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5FEB" w:rsidRPr="00A44569" w:rsidRDefault="005F5FEB" w:rsidP="005F5FEB">
      <w:pPr>
        <w:pStyle w:val="Titolo2"/>
        <w:numPr>
          <w:ilvl w:val="0"/>
          <w:numId w:val="0"/>
        </w:numPr>
      </w:pPr>
      <w:r w:rsidRPr="00A44569">
        <w:rPr>
          <w:sz w:val="36"/>
          <w:szCs w:val="31"/>
          <w:lang w:val="it-IT"/>
        </w:rPr>
        <w:t>INTRODUZIONE A MAXIMA E CALCOLO TELAIETTO A TORSIONE (PRIMA PARTE)</w:t>
      </w:r>
    </w:p>
    <w:p w:rsidR="005F5FEB" w:rsidRPr="00C70C72" w:rsidRDefault="005F5FEB" w:rsidP="005F5FEB">
      <w:pPr>
        <w:pStyle w:val="Titolo2"/>
        <w:numPr>
          <w:ilvl w:val="0"/>
          <w:numId w:val="0"/>
        </w:numPr>
      </w:pPr>
      <w:proofErr w:type="spellStart"/>
      <w:r w:rsidRPr="00C70C72">
        <w:t>Introduzione</w:t>
      </w:r>
      <w:proofErr w:type="spellEnd"/>
      <w:r w:rsidRPr="00C70C72">
        <w:t xml:space="preserve"> a Maxima</w:t>
      </w:r>
    </w:p>
    <w:p w:rsidR="005F5FEB" w:rsidRDefault="005F5FEB" w:rsidP="005F5FEB">
      <w:pPr>
        <w:pStyle w:val="Corpodeltesto"/>
        <w:jc w:val="both"/>
        <w:rPr>
          <w:lang w:val="it-IT"/>
        </w:rPr>
      </w:pPr>
      <w:r w:rsidRPr="00A44569">
        <w:rPr>
          <w:lang w:val="it-IT"/>
        </w:rPr>
        <w:t xml:space="preserve">Cosa può fare? In quali aspetti ci può servire nel calcolo di una struttura 3D di tipo </w:t>
      </w:r>
      <w:proofErr w:type="spellStart"/>
      <w:r w:rsidRPr="00A44569">
        <w:rPr>
          <w:lang w:val="it-IT"/>
        </w:rPr>
        <w:t>telaistico</w:t>
      </w:r>
      <w:proofErr w:type="spellEnd"/>
      <w:r w:rsidRPr="00A44569">
        <w:rPr>
          <w:lang w:val="it-IT"/>
        </w:rPr>
        <w:t>? Questo software ci servirà per risolvere i sistemi lineari di equazioni legati alle varie strutture di nostro interesse, integrali e derivate</w:t>
      </w:r>
      <w:r>
        <w:rPr>
          <w:lang w:val="it-IT"/>
        </w:rPr>
        <w:t>.</w:t>
      </w:r>
    </w:p>
    <w:p w:rsidR="005F5FEB" w:rsidRPr="00C70C72" w:rsidRDefault="005F5FEB" w:rsidP="005F5FEB">
      <w:pPr>
        <w:pStyle w:val="NormaleWeb"/>
        <w:rPr>
          <w:sz w:val="22"/>
          <w:szCs w:val="22"/>
        </w:rPr>
      </w:pPr>
      <w:r>
        <w:rPr>
          <w:sz w:val="22"/>
          <w:szCs w:val="22"/>
        </w:rPr>
        <w:t>All’apertura</w:t>
      </w:r>
      <w:r w:rsidRPr="00C70C72">
        <w:rPr>
          <w:sz w:val="22"/>
          <w:szCs w:val="22"/>
        </w:rPr>
        <w:t xml:space="preserve">, l’interfaccia </w:t>
      </w:r>
      <w:r>
        <w:rPr>
          <w:sz w:val="22"/>
          <w:szCs w:val="22"/>
        </w:rPr>
        <w:t>grafica è la</w:t>
      </w:r>
      <w:r w:rsidRPr="00C70C72">
        <w:rPr>
          <w:sz w:val="22"/>
          <w:szCs w:val="22"/>
        </w:rPr>
        <w:t xml:space="preserve"> seguente: </w:t>
      </w:r>
    </w:p>
    <w:p w:rsidR="00F72F0B" w:rsidRDefault="005F5FEB" w:rsidP="004D6A5C">
      <w:pPr>
        <w:jc w:val="both"/>
        <w:rPr>
          <w:b/>
          <w:kern w:val="24"/>
          <w:sz w:val="28"/>
          <w:szCs w:val="28"/>
          <w:lang w:val="it-IT"/>
        </w:rPr>
      </w:pPr>
      <w:r>
        <w:rPr>
          <w:noProof/>
          <w:lang w:val="it-IT" w:eastAsia="it-IT" w:bidi="ar-SA"/>
        </w:rPr>
        <w:drawing>
          <wp:inline distT="0" distB="0" distL="0" distR="0">
            <wp:extent cx="5400040" cy="2868176"/>
            <wp:effectExtent l="19050" t="0" r="0" b="0"/>
            <wp:docPr id="14" name="Immagine 2" descr="https://cdm.ing.unimo.it/dokuwiki/_media/wikitelaio2016/gr6intromaximab1.png">
              <a:hlinkClick xmlns:a="http://schemas.openxmlformats.org/drawingml/2006/main" r:id="rId8" tooltip="&quot;wikitelaio2016:gr6intromaximab1.png&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cdm.ing.unimo.it/dokuwiki/_media/wikitelaio2016/gr6intromaximab1.png"/>
                    <pic:cNvPicPr>
                      <a:picLocks noChangeAspect="1" noChangeArrowheads="1"/>
                    </pic:cNvPicPr>
                  </pic:nvPicPr>
                  <pic:blipFill>
                    <a:blip r:embed="rId9" cstate="print"/>
                    <a:srcRect/>
                    <a:stretch>
                      <a:fillRect/>
                    </a:stretch>
                  </pic:blipFill>
                  <pic:spPr bwMode="auto">
                    <a:xfrm>
                      <a:off x="0" y="0"/>
                      <a:ext cx="5400040" cy="2868176"/>
                    </a:xfrm>
                    <a:prstGeom prst="rect">
                      <a:avLst/>
                    </a:prstGeom>
                    <a:noFill/>
                    <a:ln w="9525">
                      <a:noFill/>
                      <a:miter lim="800000"/>
                      <a:headEnd/>
                      <a:tailEnd/>
                    </a:ln>
                  </pic:spPr>
                </pic:pic>
              </a:graphicData>
            </a:graphic>
          </wp:inline>
        </w:drawing>
      </w:r>
    </w:p>
    <w:p w:rsidR="004253ED" w:rsidRDefault="00120B71" w:rsidP="00506D17">
      <w:pPr>
        <w:jc w:val="both"/>
        <w:rPr>
          <w:kern w:val="24"/>
          <w:lang w:val="it-IT"/>
        </w:rPr>
      </w:pPr>
      <w:r>
        <w:rPr>
          <w:noProof/>
          <w:kern w:val="24"/>
          <w:lang w:val="it-IT" w:eastAsia="it-IT" w:bidi="ar-SA"/>
        </w:rPr>
        <w:pict>
          <v:shapetype id="_x0000_t202" coordsize="21600,21600" o:spt="202" path="m,l,21600r21600,l21600,xe">
            <v:stroke joinstyle="miter"/>
            <v:path gradientshapeok="t" o:connecttype="rect"/>
          </v:shapetype>
          <v:shape id="_x0000_s1040" type="#_x0000_t202" style="position:absolute;left:0;text-align:left;margin-left:23.4pt;margin-top:12.65pt;width:341.1pt;height:22.3pt;z-index:251703296" stroked="f">
            <v:textbox>
              <w:txbxContent>
                <w:p w:rsidR="005F5FEB" w:rsidRDefault="005F5FEB" w:rsidP="007D5176">
                  <w:pPr>
                    <w:jc w:val="center"/>
                  </w:pPr>
                  <w:r w:rsidRPr="00D66DBD">
                    <w:rPr>
                      <w:b/>
                      <w:bCs/>
                      <w:lang w:val="it-IT"/>
                    </w:rPr>
                    <w:t>Figura 1:</w:t>
                  </w:r>
                  <w:r w:rsidRPr="00D66DBD">
                    <w:rPr>
                      <w:lang w:val="it-IT"/>
                    </w:rPr>
                    <w:t xml:space="preserve"> </w:t>
                  </w:r>
                  <w:r w:rsidR="007D5176">
                    <w:rPr>
                      <w:lang w:val="it-IT"/>
                    </w:rPr>
                    <w:t>I</w:t>
                  </w:r>
                  <w:r>
                    <w:rPr>
                      <w:lang w:val="it-IT"/>
                    </w:rPr>
                    <w:t xml:space="preserve">nterfaccia grafica all’apertura di </w:t>
                  </w:r>
                  <w:proofErr w:type="spellStart"/>
                  <w:r>
                    <w:rPr>
                      <w:lang w:val="it-IT"/>
                    </w:rPr>
                    <w:t>Maxima</w:t>
                  </w:r>
                  <w:proofErr w:type="spellEnd"/>
                </w:p>
              </w:txbxContent>
            </v:textbox>
          </v:shape>
        </w:pict>
      </w:r>
    </w:p>
    <w:p w:rsidR="00704FF6" w:rsidRDefault="00704FF6" w:rsidP="00506D17">
      <w:pPr>
        <w:jc w:val="both"/>
        <w:rPr>
          <w:kern w:val="24"/>
          <w:lang w:val="it-IT"/>
        </w:rPr>
      </w:pPr>
    </w:p>
    <w:p w:rsidR="00D9201D" w:rsidRDefault="00D9201D" w:rsidP="00506D17">
      <w:pPr>
        <w:jc w:val="both"/>
        <w:rPr>
          <w:kern w:val="24"/>
          <w:lang w:val="it-IT"/>
        </w:rPr>
      </w:pPr>
    </w:p>
    <w:p w:rsidR="005F5FEB" w:rsidRDefault="005F5FEB" w:rsidP="00506D17">
      <w:pPr>
        <w:jc w:val="both"/>
        <w:rPr>
          <w:kern w:val="24"/>
          <w:lang w:val="it-IT"/>
        </w:rPr>
      </w:pPr>
    </w:p>
    <w:p w:rsidR="005F5FEB" w:rsidRPr="00A44569" w:rsidRDefault="005F5FEB" w:rsidP="005F5FEB">
      <w:pPr>
        <w:pStyle w:val="Corpodeltesto"/>
        <w:jc w:val="both"/>
        <w:rPr>
          <w:lang w:val="it-IT"/>
        </w:rPr>
      </w:pPr>
      <w:r w:rsidRPr="00A44569">
        <w:rPr>
          <w:lang w:val="it-IT"/>
        </w:rPr>
        <w:t>Di base può sembrare una via di mezzo tra un listato di programmi ed un taccuino di calcoli. L’idea è la seguente: riempio di istruzioni questo taccuino e queste istruzioni vengono sostanzialmente processate dandomi i risultati dell’input. Come si riempie tale taccuino? Si possono inserire due tipi di cellule fondamentali</w:t>
      </w:r>
    </w:p>
    <w:p w:rsidR="005F5FEB" w:rsidRPr="00A44569" w:rsidRDefault="005F5FEB" w:rsidP="005F5FEB">
      <w:pPr>
        <w:pStyle w:val="Corpodeltesto"/>
        <w:rPr>
          <w:lang w:val="it-IT"/>
        </w:rPr>
      </w:pPr>
      <w:r w:rsidRPr="00A44569">
        <w:rPr>
          <w:lang w:val="it-IT"/>
        </w:rPr>
        <w:t>-</w:t>
      </w:r>
      <w:r w:rsidRPr="00A44569">
        <w:rPr>
          <w:lang w:val="it-IT"/>
        </w:rPr>
        <w:tab/>
        <w:t xml:space="preserve">cella contenente espressioni algebriche da valutare (input </w:t>
      </w:r>
      <w:proofErr w:type="spellStart"/>
      <w:r w:rsidRPr="00A44569">
        <w:rPr>
          <w:lang w:val="it-IT"/>
        </w:rPr>
        <w:t>cell</w:t>
      </w:r>
      <w:proofErr w:type="spellEnd"/>
      <w:r w:rsidRPr="00A44569">
        <w:rPr>
          <w:lang w:val="it-IT"/>
        </w:rPr>
        <w:t>)</w:t>
      </w:r>
    </w:p>
    <w:p w:rsidR="005F5FEB" w:rsidRPr="00D66DBD" w:rsidRDefault="005F5FEB" w:rsidP="005F5FEB">
      <w:pPr>
        <w:pStyle w:val="Corpodeltesto"/>
        <w:rPr>
          <w:lang w:val="it-IT"/>
        </w:rPr>
      </w:pPr>
      <w:r w:rsidRPr="00A44569">
        <w:rPr>
          <w:lang w:val="it-IT"/>
        </w:rPr>
        <w:t>-</w:t>
      </w:r>
      <w:r w:rsidRPr="00A44569">
        <w:rPr>
          <w:lang w:val="it-IT"/>
        </w:rPr>
        <w:tab/>
        <w:t xml:space="preserve">cella contenente un commento (text </w:t>
      </w:r>
      <w:proofErr w:type="spellStart"/>
      <w:r w:rsidRPr="00A44569">
        <w:rPr>
          <w:lang w:val="it-IT"/>
        </w:rPr>
        <w:t>cell</w:t>
      </w:r>
      <w:proofErr w:type="spellEnd"/>
      <w:r w:rsidRPr="00A44569">
        <w:rPr>
          <w:lang w:val="it-IT"/>
        </w:rPr>
        <w:t>)</w:t>
      </w:r>
      <w:r w:rsidRPr="00D66DBD">
        <w:rPr>
          <w:lang w:val="it-IT"/>
        </w:rPr>
        <w:t>.</w:t>
      </w:r>
    </w:p>
    <w:p w:rsidR="005F5FEB" w:rsidRPr="004A6570" w:rsidRDefault="005F5FEB" w:rsidP="005F5FEB">
      <w:pPr>
        <w:pStyle w:val="Corpodeltesto"/>
        <w:jc w:val="both"/>
        <w:rPr>
          <w:lang w:val="it-IT"/>
        </w:rPr>
      </w:pPr>
      <w:r w:rsidRPr="004A6570">
        <w:rPr>
          <w:b/>
          <w:lang w:val="it-IT"/>
        </w:rPr>
        <w:t>CELLS</w:t>
      </w:r>
      <w:r w:rsidRPr="004A6570">
        <w:rPr>
          <w:lang w:val="it-IT"/>
        </w:rPr>
        <w:t xml:space="preserve"> - </w:t>
      </w:r>
      <w:proofErr w:type="spellStart"/>
      <w:r w:rsidRPr="004A6570">
        <w:rPr>
          <w:lang w:val="it-IT"/>
        </w:rPr>
        <w:t>Insert</w:t>
      </w:r>
      <w:proofErr w:type="spellEnd"/>
      <w:r w:rsidRPr="004A6570">
        <w:rPr>
          <w:lang w:val="it-IT"/>
        </w:rPr>
        <w:t xml:space="preserve"> – input </w:t>
      </w:r>
      <w:proofErr w:type="spellStart"/>
      <w:r w:rsidRPr="004A6570">
        <w:rPr>
          <w:lang w:val="it-IT"/>
        </w:rPr>
        <w:t>cell</w:t>
      </w:r>
      <w:proofErr w:type="spellEnd"/>
      <w:r w:rsidRPr="004A6570">
        <w:rPr>
          <w:lang w:val="it-IT"/>
        </w:rPr>
        <w:t xml:space="preserve"> / F5 : ci permette di inserire una cella con espressioni algebriche;</w:t>
      </w:r>
    </w:p>
    <w:p w:rsidR="005F5FEB" w:rsidRDefault="005F5FEB" w:rsidP="005F5FEB">
      <w:pPr>
        <w:pStyle w:val="Corpodeltesto"/>
        <w:jc w:val="both"/>
        <w:rPr>
          <w:lang w:val="it-IT"/>
        </w:rPr>
      </w:pPr>
      <w:r w:rsidRPr="004A6570">
        <w:rPr>
          <w:b/>
          <w:lang w:val="it-IT"/>
        </w:rPr>
        <w:t>CELLS</w:t>
      </w:r>
      <w:r w:rsidRPr="004A6570">
        <w:rPr>
          <w:lang w:val="it-IT"/>
        </w:rPr>
        <w:t xml:space="preserve"> - </w:t>
      </w:r>
      <w:proofErr w:type="spellStart"/>
      <w:r w:rsidRPr="004A6570">
        <w:rPr>
          <w:lang w:val="it-IT"/>
        </w:rPr>
        <w:t>Insert</w:t>
      </w:r>
      <w:proofErr w:type="spellEnd"/>
      <w:r w:rsidRPr="004A6570">
        <w:rPr>
          <w:lang w:val="it-IT"/>
        </w:rPr>
        <w:t xml:space="preserve"> - text </w:t>
      </w:r>
      <w:proofErr w:type="spellStart"/>
      <w:r w:rsidRPr="004A6570">
        <w:rPr>
          <w:lang w:val="it-IT"/>
        </w:rPr>
        <w:t>cell</w:t>
      </w:r>
      <w:proofErr w:type="spellEnd"/>
      <w:r w:rsidRPr="004A6570">
        <w:rPr>
          <w:lang w:val="it-IT"/>
        </w:rPr>
        <w:t xml:space="preserve"> / F6 : ci permette di inserire una cella per un commento.</w:t>
      </w:r>
    </w:p>
    <w:p w:rsidR="005F5FEB" w:rsidRDefault="005F5FEB" w:rsidP="005F5FEB">
      <w:pPr>
        <w:pStyle w:val="Corpodeltesto"/>
        <w:jc w:val="both"/>
        <w:rPr>
          <w:lang w:val="it-IT"/>
        </w:rPr>
      </w:pPr>
      <w:r w:rsidRPr="004A6570">
        <w:rPr>
          <w:lang w:val="it-IT"/>
        </w:rPr>
        <w:t xml:space="preserve">Le celle(o comandi) vengono eseguite e forniscono un risultato battendo </w:t>
      </w:r>
      <w:proofErr w:type="spellStart"/>
      <w:r w:rsidRPr="004A6570">
        <w:rPr>
          <w:lang w:val="it-IT"/>
        </w:rPr>
        <w:t>Shift-</w:t>
      </w:r>
      <w:proofErr w:type="spellEnd"/>
      <w:r w:rsidRPr="004A6570">
        <w:rPr>
          <w:lang w:val="it-IT"/>
        </w:rPr>
        <w:t xml:space="preserve"> Invio, in </w:t>
      </w:r>
      <w:r w:rsidRPr="004A6570">
        <w:rPr>
          <w:lang w:val="it-IT"/>
        </w:rPr>
        <w:lastRenderedPageBreak/>
        <w:t>seguito ad una chiusur</w:t>
      </w:r>
      <w:r>
        <w:rPr>
          <w:lang w:val="it-IT"/>
        </w:rPr>
        <w:t>a dell’istruzione tramite “ ; ”</w:t>
      </w:r>
      <w:r w:rsidRPr="004A6570">
        <w:rPr>
          <w:lang w:val="it-IT"/>
        </w:rPr>
        <w:t>. Se, diversamente, chiudo l’istruzione col simbolo “$” il software non mi mostre</w:t>
      </w:r>
      <w:r>
        <w:rPr>
          <w:lang w:val="it-IT"/>
        </w:rPr>
        <w:t>rà il risultato comunque svolto</w:t>
      </w:r>
      <w:r w:rsidRPr="00D66DBD">
        <w:rPr>
          <w:lang w:val="it-IT"/>
        </w:rPr>
        <w:t>.</w:t>
      </w:r>
    </w:p>
    <w:p w:rsidR="005F5FEB" w:rsidRPr="004A6570" w:rsidRDefault="005F5FEB" w:rsidP="005F5FEB">
      <w:pPr>
        <w:pStyle w:val="Corpodeltesto"/>
        <w:jc w:val="both"/>
        <w:rPr>
          <w:lang w:val="it-IT"/>
        </w:rPr>
      </w:pPr>
      <w:r w:rsidRPr="004A6570">
        <w:rPr>
          <w:u w:val="single"/>
          <w:lang w:val="it-IT"/>
        </w:rPr>
        <w:t>Calcolo di una derivata</w:t>
      </w:r>
      <w:r w:rsidRPr="004A6570">
        <w:rPr>
          <w:lang w:val="it-IT"/>
        </w:rPr>
        <w:t>: il comando per il calcolo di una derivata è</w:t>
      </w:r>
    </w:p>
    <w:p w:rsidR="005F5FEB" w:rsidRPr="004A6570" w:rsidRDefault="005F5FEB" w:rsidP="005F5FEB">
      <w:pPr>
        <w:pStyle w:val="Corpodeltesto"/>
        <w:jc w:val="both"/>
        <w:rPr>
          <w:lang w:val="it-IT"/>
        </w:rPr>
      </w:pPr>
      <w:proofErr w:type="spellStart"/>
      <w:r w:rsidRPr="004A6570">
        <w:rPr>
          <w:b/>
          <w:lang w:val="it-IT"/>
        </w:rPr>
        <w:t>diff</w:t>
      </w:r>
      <w:proofErr w:type="spellEnd"/>
      <w:r w:rsidRPr="004A6570">
        <w:rPr>
          <w:lang w:val="it-IT"/>
        </w:rPr>
        <w:t xml:space="preserve"> (oggetto da derivare, variabile di derivazione, ordine di derivazione)</w:t>
      </w:r>
    </w:p>
    <w:p w:rsidR="005F5FEB" w:rsidRPr="004A6570" w:rsidRDefault="005F5FEB" w:rsidP="005F5FEB">
      <w:pPr>
        <w:pStyle w:val="Corpodeltesto"/>
        <w:jc w:val="both"/>
        <w:rPr>
          <w:lang w:val="it-IT"/>
        </w:rPr>
      </w:pPr>
      <w:r w:rsidRPr="004A6570">
        <w:rPr>
          <w:lang w:val="it-IT"/>
        </w:rPr>
        <w:t>il terzo argomento (ordine di derivazione) può anche essere omesso ed in questo caso viene preso in automatico il primo ordine di derivazione.</w:t>
      </w:r>
    </w:p>
    <w:p w:rsidR="005F5FEB" w:rsidRPr="004A6570" w:rsidRDefault="005F5FEB" w:rsidP="005F5FEB">
      <w:pPr>
        <w:pStyle w:val="Corpodeltesto"/>
        <w:jc w:val="both"/>
        <w:rPr>
          <w:lang w:val="it-IT"/>
        </w:rPr>
      </w:pPr>
      <w:r w:rsidRPr="004A6570">
        <w:rPr>
          <w:u w:val="single"/>
          <w:lang w:val="it-IT"/>
        </w:rPr>
        <w:t>Calcolo di un integrale</w:t>
      </w:r>
      <w:r w:rsidRPr="004A6570">
        <w:rPr>
          <w:lang w:val="it-IT"/>
        </w:rPr>
        <w:t>: il comando per il calcolo di un integrale è</w:t>
      </w:r>
    </w:p>
    <w:p w:rsidR="005F5FEB" w:rsidRPr="004A6570" w:rsidRDefault="005F5FEB" w:rsidP="005F5FEB">
      <w:pPr>
        <w:pStyle w:val="Corpodeltesto"/>
        <w:jc w:val="both"/>
        <w:rPr>
          <w:lang w:val="it-IT"/>
        </w:rPr>
      </w:pPr>
      <w:r w:rsidRPr="004A6570">
        <w:rPr>
          <w:b/>
          <w:lang w:val="it-IT"/>
        </w:rPr>
        <w:t>integrate</w:t>
      </w:r>
      <w:r w:rsidRPr="004A6570">
        <w:rPr>
          <w:lang w:val="it-IT"/>
        </w:rPr>
        <w:t>(oggetto da integrare, variabile di integrazione, primo estremo, secondo estremo)</w:t>
      </w:r>
    </w:p>
    <w:p w:rsidR="005F5FEB" w:rsidRPr="004A6570" w:rsidRDefault="005F5FEB" w:rsidP="005F5FEB">
      <w:pPr>
        <w:pStyle w:val="Corpodeltesto"/>
        <w:jc w:val="both"/>
        <w:rPr>
          <w:lang w:val="it-IT"/>
        </w:rPr>
      </w:pPr>
      <w:r w:rsidRPr="004A6570">
        <w:rPr>
          <w:lang w:val="it-IT"/>
        </w:rPr>
        <w:t xml:space="preserve">N.B. Per distinguere la variabile dall’stremo scrivo quest’ultimo maiuscolo. Inoltre posso avere delle complicazioni date dal fatto che non tutte le funzioni che hanno la proprietà di essere integrabili (secondo teoremi) hanno un integrale noto in forma chiusa e quando ci si trova in questa situazione il software ci restituisce, semplicemente, l’integrale nella forma simbolica non risolta. </w:t>
      </w:r>
    </w:p>
    <w:p w:rsidR="005F5FEB" w:rsidRPr="004A6570" w:rsidRDefault="005F5FEB" w:rsidP="005F5FEB">
      <w:pPr>
        <w:pStyle w:val="Corpodeltesto"/>
        <w:jc w:val="both"/>
        <w:rPr>
          <w:lang w:val="it-IT"/>
        </w:rPr>
      </w:pPr>
      <w:r w:rsidRPr="004A6570">
        <w:rPr>
          <w:u w:val="single"/>
          <w:lang w:val="it-IT"/>
        </w:rPr>
        <w:t>Sistemi di equazioni</w:t>
      </w:r>
      <w:r w:rsidRPr="004A6570">
        <w:rPr>
          <w:lang w:val="it-IT"/>
        </w:rPr>
        <w:t>: per la risoluzione di un sistema di equazioni in n incognite prevede di definire una lista</w:t>
      </w:r>
    </w:p>
    <w:p w:rsidR="005F5FEB" w:rsidRPr="004A6570" w:rsidRDefault="005F5FEB" w:rsidP="005F5FEB">
      <w:pPr>
        <w:pStyle w:val="Corpodeltesto"/>
        <w:jc w:val="both"/>
        <w:rPr>
          <w:lang w:val="it-IT"/>
        </w:rPr>
      </w:pPr>
      <w:r w:rsidRPr="004A6570">
        <w:rPr>
          <w:lang w:val="it-IT"/>
        </w:rPr>
        <w:t>Lista = [ primo termine, secondo termine, terzo termine,…, n-esimo termine ]</w:t>
      </w:r>
    </w:p>
    <w:p w:rsidR="005F5FEB" w:rsidRPr="004A6570" w:rsidRDefault="005F5FEB" w:rsidP="005F5FEB">
      <w:pPr>
        <w:pStyle w:val="Corpodeltesto"/>
        <w:jc w:val="both"/>
        <w:rPr>
          <w:lang w:val="it-IT"/>
        </w:rPr>
      </w:pPr>
      <w:r w:rsidRPr="004A6570">
        <w:rPr>
          <w:lang w:val="it-IT"/>
        </w:rPr>
        <w:t>I termini sono delle espressioni. Per visualizzare la lista le associo un comando qualsiasi, per esempio “</w:t>
      </w:r>
      <w:proofErr w:type="spellStart"/>
      <w:r w:rsidRPr="004A6570">
        <w:rPr>
          <w:lang w:val="it-IT"/>
        </w:rPr>
        <w:t>Eqns</w:t>
      </w:r>
      <w:proofErr w:type="spellEnd"/>
      <w:r w:rsidRPr="004A6570">
        <w:rPr>
          <w:lang w:val="it-IT"/>
        </w:rPr>
        <w:t>” al fine di poterla richiamare facilmente in istruzioni successive. Devo inoltre definire un’ulteriore lista che mi rappresenti le incognite e, come per la lista di equazioni, associarle un comando per richiamarla. Ora posso procedere alla risoluzione del sistema tramite il comando</w:t>
      </w:r>
    </w:p>
    <w:p w:rsidR="005F5FEB" w:rsidRPr="004A6570" w:rsidRDefault="005F5FEB" w:rsidP="005F5FEB">
      <w:pPr>
        <w:pStyle w:val="Corpodeltesto"/>
        <w:jc w:val="both"/>
        <w:rPr>
          <w:lang w:val="it-IT"/>
        </w:rPr>
      </w:pPr>
      <w:proofErr w:type="spellStart"/>
      <w:r w:rsidRPr="004A6570">
        <w:rPr>
          <w:b/>
          <w:lang w:val="it-IT"/>
        </w:rPr>
        <w:t>Linsolve</w:t>
      </w:r>
      <w:proofErr w:type="spellEnd"/>
      <w:r w:rsidRPr="004A6570">
        <w:rPr>
          <w:lang w:val="it-IT"/>
        </w:rPr>
        <w:t>( lista di equazioni, lista di incognite )</w:t>
      </w:r>
    </w:p>
    <w:p w:rsidR="005F5FEB" w:rsidRPr="004A6570" w:rsidRDefault="005F5FEB" w:rsidP="005F5FEB">
      <w:pPr>
        <w:pStyle w:val="Corpodeltesto"/>
        <w:rPr>
          <w:lang w:val="it-IT"/>
        </w:rPr>
      </w:pPr>
      <w:r w:rsidRPr="004A6570">
        <w:rPr>
          <w:lang w:val="it-IT"/>
        </w:rPr>
        <w:t xml:space="preserve">Come risultato avrò una lista di identità che assocerà all’n-esima incognita un valore al fine di soddisfare il sistema. Esempio:  </w:t>
      </w:r>
    </w:p>
    <w:p w:rsidR="005F5FEB" w:rsidRPr="004A6570" w:rsidRDefault="005F5FEB" w:rsidP="005F5FEB">
      <w:pPr>
        <w:pStyle w:val="Corpodeltesto"/>
        <w:rPr>
          <w:lang w:val="it-IT"/>
        </w:rPr>
      </w:pPr>
      <w:r w:rsidRPr="004A6570">
        <w:rPr>
          <w:lang w:val="it-IT"/>
        </w:rPr>
        <w:t>•</w:t>
      </w:r>
      <w:r w:rsidRPr="004A6570">
        <w:rPr>
          <w:lang w:val="it-IT"/>
        </w:rPr>
        <w:tab/>
        <w:t>incognita 1 = valore 1;</w:t>
      </w:r>
    </w:p>
    <w:p w:rsidR="005F5FEB" w:rsidRPr="004A6570" w:rsidRDefault="005F5FEB" w:rsidP="005F5FEB">
      <w:pPr>
        <w:pStyle w:val="Corpodeltesto"/>
        <w:rPr>
          <w:lang w:val="it-IT"/>
        </w:rPr>
      </w:pPr>
      <w:r w:rsidRPr="004A6570">
        <w:rPr>
          <w:lang w:val="it-IT"/>
        </w:rPr>
        <w:t>•</w:t>
      </w:r>
      <w:r w:rsidRPr="004A6570">
        <w:rPr>
          <w:lang w:val="it-IT"/>
        </w:rPr>
        <w:tab/>
        <w:t>incognita 2 = valore 2;</w:t>
      </w:r>
    </w:p>
    <w:p w:rsidR="005F5FEB" w:rsidRPr="004A6570" w:rsidRDefault="005F5FEB" w:rsidP="005F5FEB">
      <w:pPr>
        <w:pStyle w:val="Corpodeltesto"/>
        <w:rPr>
          <w:lang w:val="it-IT"/>
        </w:rPr>
      </w:pPr>
      <w:r w:rsidRPr="004A6570">
        <w:rPr>
          <w:lang w:val="it-IT"/>
        </w:rPr>
        <w:t>•</w:t>
      </w:r>
      <w:r w:rsidRPr="004A6570">
        <w:rPr>
          <w:lang w:val="it-IT"/>
        </w:rPr>
        <w:tab/>
        <w:t>incognita n = valore n.</w:t>
      </w:r>
    </w:p>
    <w:p w:rsidR="005378F3" w:rsidRDefault="005F5FEB" w:rsidP="005378F3">
      <w:pPr>
        <w:pStyle w:val="Corpodeltesto"/>
        <w:jc w:val="both"/>
        <w:rPr>
          <w:lang w:val="it-IT"/>
        </w:rPr>
      </w:pPr>
      <w:r w:rsidRPr="004A6570">
        <w:rPr>
          <w:lang w:val="it-IT"/>
        </w:rPr>
        <w:t>Tuttavia la soluzione del sistema di equazioni non comporta l’assegnazione automatica dei valori soluzione alle incognite, quindi resta da assegnare i suddetti valori.</w:t>
      </w:r>
      <w:r>
        <w:rPr>
          <w:lang w:val="it-IT"/>
        </w:rPr>
        <w:t xml:space="preserve"> Per farlo,</w:t>
      </w:r>
      <w:r w:rsidR="005378F3" w:rsidRPr="005378F3">
        <w:rPr>
          <w:lang w:val="it-IT"/>
        </w:rPr>
        <w:t xml:space="preserve"> </w:t>
      </w:r>
      <w:r w:rsidR="005378F3">
        <w:rPr>
          <w:lang w:val="it-IT"/>
        </w:rPr>
        <w:t>si userà il comando:</w:t>
      </w:r>
    </w:p>
    <w:p w:rsidR="005378F3" w:rsidRDefault="005378F3" w:rsidP="005378F3">
      <w:pPr>
        <w:pStyle w:val="Corpodeltesto"/>
        <w:jc w:val="both"/>
        <w:rPr>
          <w:lang w:val="it-IT"/>
        </w:rPr>
      </w:pPr>
      <w:proofErr w:type="spellStart"/>
      <w:r w:rsidRPr="004A6570">
        <w:rPr>
          <w:b/>
          <w:lang w:val="it-IT"/>
        </w:rPr>
        <w:t>Linsolve</w:t>
      </w:r>
      <w:proofErr w:type="spellEnd"/>
      <w:r w:rsidRPr="004A6570">
        <w:rPr>
          <w:lang w:val="it-IT"/>
        </w:rPr>
        <w:t>( lista di equazioni, lista di incognite )</w:t>
      </w:r>
      <w:r>
        <w:rPr>
          <w:lang w:val="it-IT"/>
        </w:rPr>
        <w:t>,</w:t>
      </w:r>
      <w:proofErr w:type="spellStart"/>
      <w:r>
        <w:rPr>
          <w:lang w:val="it-IT"/>
        </w:rPr>
        <w:t>globalsolve</w:t>
      </w:r>
      <w:proofErr w:type="spellEnd"/>
      <w:r>
        <w:rPr>
          <w:lang w:val="it-IT"/>
        </w:rPr>
        <w:t xml:space="preserve"> </w:t>
      </w:r>
      <w:proofErr w:type="spellStart"/>
      <w:r>
        <w:rPr>
          <w:lang w:val="it-IT"/>
        </w:rPr>
        <w:t>=True</w:t>
      </w:r>
      <w:proofErr w:type="spellEnd"/>
      <w:r>
        <w:rPr>
          <w:lang w:val="it-IT"/>
        </w:rPr>
        <w:t>;</w:t>
      </w:r>
    </w:p>
    <w:p w:rsidR="005378F3" w:rsidRDefault="005378F3" w:rsidP="005378F3">
      <w:pPr>
        <w:pStyle w:val="Corpodeltesto"/>
        <w:jc w:val="both"/>
        <w:rPr>
          <w:lang w:val="it-IT"/>
        </w:rPr>
      </w:pPr>
    </w:p>
    <w:p w:rsidR="005378F3" w:rsidRDefault="005378F3" w:rsidP="005378F3">
      <w:pPr>
        <w:pStyle w:val="Corpodeltesto"/>
        <w:jc w:val="both"/>
        <w:rPr>
          <w:lang w:val="it-IT"/>
        </w:rPr>
      </w:pPr>
    </w:p>
    <w:p w:rsidR="005378F3" w:rsidRDefault="005378F3" w:rsidP="005378F3">
      <w:pPr>
        <w:pStyle w:val="Corpodeltesto"/>
        <w:jc w:val="both"/>
        <w:rPr>
          <w:lang w:val="it-IT"/>
        </w:rPr>
      </w:pPr>
    </w:p>
    <w:p w:rsidR="005378F3" w:rsidRDefault="005378F3" w:rsidP="005378F3">
      <w:pPr>
        <w:pStyle w:val="Corpodeltesto"/>
        <w:jc w:val="both"/>
        <w:rPr>
          <w:lang w:val="it-IT"/>
        </w:rPr>
      </w:pPr>
    </w:p>
    <w:p w:rsidR="005378F3" w:rsidRDefault="005378F3" w:rsidP="005378F3">
      <w:pPr>
        <w:pStyle w:val="Titolo2"/>
        <w:numPr>
          <w:ilvl w:val="0"/>
          <w:numId w:val="0"/>
        </w:numPr>
      </w:pPr>
      <w:r w:rsidRPr="00714A35">
        <w:lastRenderedPageBreak/>
        <w:t>ESERCIZIO TELAIETTO A TORSIONE (PRIMA PARTE)</w:t>
      </w:r>
    </w:p>
    <w:p w:rsidR="009C3941" w:rsidRDefault="009C3941" w:rsidP="005378F3">
      <w:pPr>
        <w:pStyle w:val="Corpodeltesto"/>
        <w:jc w:val="both"/>
        <w:rPr>
          <w:rFonts w:cs="FreeSans"/>
          <w:szCs w:val="24"/>
        </w:rPr>
      </w:pPr>
    </w:p>
    <w:p w:rsidR="005378F3" w:rsidRDefault="005378F3" w:rsidP="005378F3">
      <w:pPr>
        <w:pStyle w:val="Corpodeltesto"/>
        <w:jc w:val="both"/>
      </w:pPr>
      <w:r w:rsidRPr="00714A35">
        <w:t xml:space="preserve"> </w:t>
      </w:r>
      <w:r w:rsidRPr="00A86765">
        <w:rPr>
          <w:lang w:val="it-IT"/>
        </w:rPr>
        <w:t xml:space="preserve">Si consideri un telaietto piano che giace sul piano XY di un sistema di riferimento OXYZ con dimensioni 2a e 2b. Il telaietto è costituito da tratti tubolari con sezione circolare in parete sottile. La sezione ha una simmetria doppia quindi il baricentro coinciderà col centro di taglio. Il carico agente sul telaietto non è piano </w:t>
      </w:r>
      <w:proofErr w:type="spellStart"/>
      <w:r w:rsidRPr="00A86765">
        <w:rPr>
          <w:lang w:val="it-IT"/>
        </w:rPr>
        <w:t>perchè</w:t>
      </w:r>
      <w:proofErr w:type="spellEnd"/>
      <w:r w:rsidRPr="00A86765">
        <w:rPr>
          <w:lang w:val="it-IT"/>
        </w:rPr>
        <w:t xml:space="preserve"> si è deciso di utilizzare il sistema di carico di una prova torsionale</w:t>
      </w:r>
      <w:r>
        <w:rPr>
          <w:lang w:val="it-IT"/>
        </w:rPr>
        <w:t xml:space="preserve"> </w:t>
      </w:r>
      <w:r w:rsidRPr="00A86765">
        <w:rPr>
          <w:lang w:val="it-IT"/>
        </w:rPr>
        <w:t>dove i nodi corrispondono al centro ruota di un telaio automobilistico. In tal caso la prova prevede di appoggiare il telaietto su 3 punti tramite 3 carrelli il cui asse è parallelo all'asse Z. Il sistema è caricato con forza P in direzione Z negativa nel nodo C</w:t>
      </w:r>
      <w:r w:rsidRPr="00714A35">
        <w:t>.</w:t>
      </w:r>
    </w:p>
    <w:p w:rsidR="005378F3" w:rsidRDefault="00D718E4" w:rsidP="00D718E4">
      <w:pPr>
        <w:pStyle w:val="Corpodeltesto1"/>
        <w:jc w:val="center"/>
      </w:pPr>
      <w:r>
        <w:rPr>
          <w:noProof/>
          <w:lang w:val="it-IT" w:eastAsia="it-IT" w:bidi="ar-SA"/>
        </w:rPr>
        <w:pict>
          <v:shape id="_x0000_s1043" type="#_x0000_t202" style="position:absolute;left:0;text-align:left;margin-left:40.55pt;margin-top:157.9pt;width:341.1pt;height:39pt;z-index:251704320" stroked="f">
            <v:textbox>
              <w:txbxContent>
                <w:p w:rsidR="00D718E4" w:rsidRDefault="00D718E4" w:rsidP="00D718E4">
                  <w:pPr>
                    <w:jc w:val="center"/>
                  </w:pPr>
                  <w:r>
                    <w:rPr>
                      <w:b/>
                      <w:bCs/>
                      <w:lang w:val="it-IT"/>
                    </w:rPr>
                    <w:t>Figura 2</w:t>
                  </w:r>
                  <w:r w:rsidRPr="00D66DBD">
                    <w:rPr>
                      <w:b/>
                      <w:bCs/>
                      <w:lang w:val="it-IT"/>
                    </w:rPr>
                    <w:t>:</w:t>
                  </w:r>
                  <w:r w:rsidRPr="00D66DBD">
                    <w:rPr>
                      <w:lang w:val="it-IT"/>
                    </w:rPr>
                    <w:t xml:space="preserve"> </w:t>
                  </w:r>
                  <w:r>
                    <w:rPr>
                      <w:lang w:val="it-IT"/>
                    </w:rPr>
                    <w:t>Telaietto con sistema di riferimento, carico esterno, vincoli e quote</w:t>
                  </w:r>
                  <w:r w:rsidR="007D5176">
                    <w:rPr>
                      <w:lang w:val="it-IT"/>
                    </w:rPr>
                    <w:t>. Sezione telaietto</w:t>
                  </w:r>
                </w:p>
              </w:txbxContent>
            </v:textbox>
          </v:shape>
        </w:pict>
      </w:r>
      <w:r>
        <w:rPr>
          <w:noProof/>
          <w:lang w:val="it-IT" w:eastAsia="it-IT" w:bidi="ar-SA"/>
        </w:rPr>
        <w:drawing>
          <wp:inline distT="0" distB="0" distL="0" distR="0">
            <wp:extent cx="2746548" cy="1928242"/>
            <wp:effectExtent l="19050" t="0" r="0" b="0"/>
            <wp:docPr id="1" name="Immagine 0" descr="Cattu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1.PNG"/>
                    <pic:cNvPicPr/>
                  </pic:nvPicPr>
                  <pic:blipFill>
                    <a:blip r:embed="rId10" cstate="print"/>
                    <a:stretch>
                      <a:fillRect/>
                    </a:stretch>
                  </pic:blipFill>
                  <pic:spPr>
                    <a:xfrm>
                      <a:off x="0" y="0"/>
                      <a:ext cx="2747673" cy="1929032"/>
                    </a:xfrm>
                    <a:prstGeom prst="rect">
                      <a:avLst/>
                    </a:prstGeom>
                  </pic:spPr>
                </pic:pic>
              </a:graphicData>
            </a:graphic>
          </wp:inline>
        </w:drawing>
      </w:r>
      <w:r w:rsidR="007D5176">
        <w:rPr>
          <w:noProof/>
          <w:lang w:val="it-IT" w:eastAsia="it-IT" w:bidi="ar-SA"/>
        </w:rPr>
        <w:drawing>
          <wp:inline distT="0" distB="0" distL="0" distR="0">
            <wp:extent cx="2337707" cy="2054906"/>
            <wp:effectExtent l="19050" t="0" r="5443"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338005" cy="2055168"/>
                    </a:xfrm>
                    <a:prstGeom prst="rect">
                      <a:avLst/>
                    </a:prstGeom>
                    <a:noFill/>
                    <a:ln w="9525">
                      <a:noFill/>
                      <a:miter lim="800000"/>
                      <a:headEnd/>
                      <a:tailEnd/>
                    </a:ln>
                  </pic:spPr>
                </pic:pic>
              </a:graphicData>
            </a:graphic>
          </wp:inline>
        </w:drawing>
      </w:r>
    </w:p>
    <w:p w:rsidR="005378F3" w:rsidRDefault="005378F3" w:rsidP="005378F3">
      <w:pPr>
        <w:pStyle w:val="Corpodeltesto1"/>
      </w:pPr>
    </w:p>
    <w:p w:rsidR="005378F3" w:rsidRPr="005378F3" w:rsidRDefault="005378F3" w:rsidP="005378F3">
      <w:pPr>
        <w:pStyle w:val="Corpodeltesto1"/>
      </w:pPr>
    </w:p>
    <w:p w:rsidR="005378F3" w:rsidRDefault="005378F3" w:rsidP="005378F3">
      <w:pPr>
        <w:pStyle w:val="Corpodeltesto"/>
        <w:jc w:val="both"/>
        <w:rPr>
          <w:lang w:val="it-IT"/>
        </w:rPr>
      </w:pPr>
      <w:r w:rsidRPr="00A86765">
        <w:rPr>
          <w:lang w:val="it-IT"/>
        </w:rPr>
        <w:t>L'obbiettivo è misurare lo spostamento delta nella direzione e nel verso del carico applicato. Dal rapporto P/</w:t>
      </w:r>
      <w:r>
        <w:rPr>
          <w:rFonts w:cs="Times New Roman"/>
          <w:lang w:val="it-IT"/>
        </w:rPr>
        <w:t>δ</w:t>
      </w:r>
      <w:r>
        <w:rPr>
          <w:lang w:val="it-IT"/>
        </w:rPr>
        <w:t xml:space="preserve"> sarà </w:t>
      </w:r>
      <w:r w:rsidRPr="00A86765">
        <w:rPr>
          <w:lang w:val="it-IT"/>
        </w:rPr>
        <w:t>possibile calcolare la rigidezza torsionale della struttura.</w:t>
      </w:r>
    </w:p>
    <w:p w:rsidR="005378F3" w:rsidRPr="00120258" w:rsidRDefault="005378F3" w:rsidP="005378F3">
      <w:pPr>
        <w:pStyle w:val="Corpodeltesto"/>
        <w:tabs>
          <w:tab w:val="center" w:pos="0"/>
          <w:tab w:val="center" w:pos="4252"/>
          <w:tab w:val="right" w:pos="8504"/>
        </w:tabs>
        <w:spacing w:after="140" w:line="288" w:lineRule="auto"/>
        <w:jc w:val="both"/>
        <w:rPr>
          <w:lang w:val="it-IT"/>
        </w:rPr>
      </w:pPr>
      <w:r w:rsidRPr="00120258">
        <w:rPr>
          <w:lang w:val="it-IT"/>
        </w:rPr>
        <w:t>La struttura è palesemente labile infatti ha almeno 3 GDL (moto di traslazione lungo x ed y + rotazione rispetto all'asse z)</w:t>
      </w:r>
    </w:p>
    <w:p w:rsidR="005378F3" w:rsidRDefault="005378F3" w:rsidP="005378F3">
      <w:pPr>
        <w:pStyle w:val="Corpodeltesto"/>
        <w:jc w:val="both"/>
        <w:rPr>
          <w:lang w:val="it-IT"/>
        </w:rPr>
      </w:pPr>
      <w:r>
        <w:rPr>
          <w:lang w:val="it-IT"/>
        </w:rPr>
        <w:t>T</w:t>
      </w:r>
      <w:r w:rsidRPr="00120258">
        <w:rPr>
          <w:lang w:val="it-IT"/>
        </w:rPr>
        <w:t>uttavia</w:t>
      </w:r>
      <w:r>
        <w:rPr>
          <w:lang w:val="it-IT"/>
        </w:rPr>
        <w:t>,</w:t>
      </w:r>
      <w:r w:rsidRPr="00120258">
        <w:rPr>
          <w:lang w:val="it-IT"/>
        </w:rPr>
        <w:t xml:space="preserve"> per verificare la labilità del sistema occorrerebbe scrivere un sistema di equazioni lineari il cui rango sia massimo ma data la semplicità della configurazione</w:t>
      </w:r>
      <w:r>
        <w:rPr>
          <w:lang w:val="it-IT"/>
        </w:rPr>
        <w:t xml:space="preserve"> tale analisi risulta superflua</w:t>
      </w:r>
      <w:r w:rsidRPr="00120258">
        <w:rPr>
          <w:lang w:val="it-IT"/>
        </w:rPr>
        <w:t>. Il sistema di carico non</w:t>
      </w:r>
      <w:r>
        <w:rPr>
          <w:lang w:val="it-IT"/>
        </w:rPr>
        <w:t xml:space="preserve"> compie lavoro nelle direzioni </w:t>
      </w:r>
      <w:r w:rsidRPr="00120258">
        <w:rPr>
          <w:lang w:val="it-IT"/>
        </w:rPr>
        <w:t>delle labilità, perciò i moti di corpo rigido esistono ma non sono eccitati dal sistema di for</w:t>
      </w:r>
      <w:r>
        <w:rPr>
          <w:lang w:val="it-IT"/>
        </w:rPr>
        <w:t xml:space="preserve">ze quindi il sistema di forze è </w:t>
      </w:r>
      <w:r w:rsidRPr="00120258">
        <w:rPr>
          <w:b/>
          <w:lang w:val="it-IT"/>
        </w:rPr>
        <w:t>AUTO-EQUILIBRATO</w:t>
      </w:r>
      <w:r w:rsidRPr="00120258">
        <w:rPr>
          <w:lang w:val="it-IT"/>
        </w:rPr>
        <w:t>. Queste affermazioni permettono di affermare che il problema è staticamente definito.</w:t>
      </w:r>
      <w:r>
        <w:rPr>
          <w:lang w:val="it-IT"/>
        </w:rPr>
        <w:t xml:space="preserve"> A questo punto si può pensare </w:t>
      </w:r>
      <w:r w:rsidRPr="00120258">
        <w:rPr>
          <w:lang w:val="it-IT"/>
        </w:rPr>
        <w:t>di definire 3 vincoli necessari al posizionamento univoco della struttura.</w:t>
      </w:r>
    </w:p>
    <w:p w:rsidR="005378F3" w:rsidRPr="004A6570" w:rsidRDefault="005378F3" w:rsidP="005378F3">
      <w:pPr>
        <w:pStyle w:val="Titolo2"/>
        <w:rPr>
          <w:lang w:val="it-IT"/>
        </w:rPr>
      </w:pPr>
    </w:p>
    <w:p w:rsidR="004253ED" w:rsidRPr="005A4C5F" w:rsidRDefault="004253ED" w:rsidP="00D718E4">
      <w:pPr>
        <w:jc w:val="center"/>
        <w:rPr>
          <w:b/>
          <w:kern w:val="24"/>
          <w:sz w:val="28"/>
          <w:szCs w:val="28"/>
          <w:lang w:val="it-IT"/>
        </w:rPr>
      </w:pPr>
    </w:p>
    <w:p w:rsidR="00FE6FBF" w:rsidRDefault="005A4C5F" w:rsidP="005A4C5F">
      <w:pPr>
        <w:jc w:val="center"/>
        <w:rPr>
          <w:kern w:val="24"/>
          <w:szCs w:val="28"/>
          <w:lang w:val="it-IT"/>
        </w:rPr>
      </w:pPr>
      <w:r w:rsidRPr="005A4C5F">
        <w:rPr>
          <w:kern w:val="24"/>
          <w:szCs w:val="28"/>
          <w:lang w:val="it-IT"/>
        </w:rPr>
        <w:lastRenderedPageBreak/>
        <w:drawing>
          <wp:inline distT="0" distB="0" distL="0" distR="0">
            <wp:extent cx="2874055" cy="2084735"/>
            <wp:effectExtent l="19050" t="0" r="2495" b="0"/>
            <wp:docPr id="4" name="Immagine 2" descr="Cattu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2.PNG"/>
                    <pic:cNvPicPr/>
                  </pic:nvPicPr>
                  <pic:blipFill>
                    <a:blip r:embed="rId12" cstate="print"/>
                    <a:stretch>
                      <a:fillRect/>
                    </a:stretch>
                  </pic:blipFill>
                  <pic:spPr>
                    <a:xfrm>
                      <a:off x="0" y="0"/>
                      <a:ext cx="2874055" cy="2084735"/>
                    </a:xfrm>
                    <a:prstGeom prst="rect">
                      <a:avLst/>
                    </a:prstGeom>
                  </pic:spPr>
                </pic:pic>
              </a:graphicData>
            </a:graphic>
          </wp:inline>
        </w:drawing>
      </w:r>
    </w:p>
    <w:p w:rsidR="005A4C5F" w:rsidRDefault="005A4C5F" w:rsidP="005A4C5F">
      <w:pPr>
        <w:jc w:val="center"/>
        <w:rPr>
          <w:kern w:val="24"/>
          <w:szCs w:val="28"/>
          <w:lang w:val="it-IT"/>
        </w:rPr>
      </w:pPr>
      <w:r>
        <w:rPr>
          <w:noProof/>
          <w:kern w:val="24"/>
          <w:szCs w:val="28"/>
          <w:lang w:val="it-IT" w:eastAsia="it-IT" w:bidi="ar-SA"/>
        </w:rPr>
        <w:pict>
          <v:shape id="_x0000_s1044" type="#_x0000_t202" style="position:absolute;left:0;text-align:left;margin-left:42.7pt;margin-top:7.8pt;width:341.1pt;height:22.3pt;z-index:251705344" stroked="f">
            <v:textbox>
              <w:txbxContent>
                <w:p w:rsidR="005A4C5F" w:rsidRDefault="005A4C5F" w:rsidP="005A4C5F">
                  <w:pPr>
                    <w:jc w:val="center"/>
                  </w:pPr>
                  <w:r>
                    <w:rPr>
                      <w:b/>
                      <w:bCs/>
                      <w:lang w:val="it-IT"/>
                    </w:rPr>
                    <w:t xml:space="preserve">Figura </w:t>
                  </w:r>
                  <w:r w:rsidR="007D5176">
                    <w:rPr>
                      <w:b/>
                      <w:bCs/>
                      <w:lang w:val="it-IT"/>
                    </w:rPr>
                    <w:t>3</w:t>
                  </w:r>
                  <w:r w:rsidRPr="00D66DBD">
                    <w:rPr>
                      <w:b/>
                      <w:bCs/>
                      <w:lang w:val="it-IT"/>
                    </w:rPr>
                    <w:t>:</w:t>
                  </w:r>
                  <w:r w:rsidRPr="00D66DBD">
                    <w:rPr>
                      <w:lang w:val="it-IT"/>
                    </w:rPr>
                    <w:t xml:space="preserve"> </w:t>
                  </w:r>
                  <w:r>
                    <w:rPr>
                      <w:lang w:val="it-IT"/>
                    </w:rPr>
                    <w:t>Telaietto con vincoli fittizi di posizionamento</w:t>
                  </w:r>
                </w:p>
              </w:txbxContent>
            </v:textbox>
          </v:shape>
        </w:pict>
      </w:r>
    </w:p>
    <w:p w:rsidR="005A4C5F" w:rsidRDefault="005A4C5F" w:rsidP="005A4C5F">
      <w:pPr>
        <w:jc w:val="center"/>
        <w:rPr>
          <w:kern w:val="24"/>
          <w:szCs w:val="28"/>
          <w:lang w:val="it-IT"/>
        </w:rPr>
      </w:pPr>
    </w:p>
    <w:p w:rsidR="00D9201D" w:rsidRDefault="00D9201D" w:rsidP="00506D17">
      <w:pPr>
        <w:jc w:val="both"/>
        <w:rPr>
          <w:kern w:val="24"/>
          <w:szCs w:val="28"/>
          <w:lang w:val="it-IT"/>
        </w:rPr>
      </w:pPr>
    </w:p>
    <w:p w:rsidR="005A4C5F" w:rsidRDefault="005A4C5F" w:rsidP="009C3941">
      <w:pPr>
        <w:pStyle w:val="Corpodeltesto"/>
        <w:jc w:val="both"/>
        <w:rPr>
          <w:lang w:val="it-IT"/>
        </w:rPr>
      </w:pPr>
    </w:p>
    <w:p w:rsidR="009C3941" w:rsidRDefault="009C3941" w:rsidP="009C3941">
      <w:pPr>
        <w:pStyle w:val="Corpodeltesto"/>
        <w:jc w:val="both"/>
        <w:rPr>
          <w:lang w:val="it-IT"/>
        </w:rPr>
      </w:pPr>
      <w:r w:rsidRPr="00120258">
        <w:rPr>
          <w:lang w:val="it-IT"/>
        </w:rPr>
        <w:t>Si decide arbitrariamente che i punti I ed H non potranno spostarsi in direzione X(si aggiunge un carr</w:t>
      </w:r>
      <w:r>
        <w:rPr>
          <w:lang w:val="it-IT"/>
        </w:rPr>
        <w:t xml:space="preserve">ello come mostrato in figura), </w:t>
      </w:r>
      <w:r w:rsidRPr="00120258">
        <w:rPr>
          <w:lang w:val="it-IT"/>
        </w:rPr>
        <w:t>in questo modo avendo eliminato la traslazione in X e la rotazione in Z non resta che impedire la traslaz</w:t>
      </w:r>
      <w:r>
        <w:rPr>
          <w:lang w:val="it-IT"/>
        </w:rPr>
        <w:t xml:space="preserve">ione in direzione Y al punto D. </w:t>
      </w:r>
      <w:r w:rsidRPr="00120258">
        <w:rPr>
          <w:lang w:val="it-IT"/>
        </w:rPr>
        <w:t>Posizionata univocamente la struttura nello spazio le reazioni vincolari sono ottenibili per solo equilibrio.</w:t>
      </w:r>
      <w:r>
        <w:rPr>
          <w:lang w:val="it-IT"/>
        </w:rPr>
        <w:t xml:space="preserve"> </w:t>
      </w:r>
      <w:r w:rsidRPr="00120258">
        <w:rPr>
          <w:lang w:val="it-IT"/>
        </w:rPr>
        <w:t>Si calcolano ora le reazioni vincolari attraverso considerazioni analitiche di equilibrio.</w:t>
      </w:r>
    </w:p>
    <w:p w:rsidR="005A4C5F" w:rsidRDefault="005A4C5F" w:rsidP="009C3941">
      <w:pPr>
        <w:pStyle w:val="Corpodeltesto"/>
        <w:jc w:val="both"/>
        <w:rPr>
          <w:lang w:val="it-IT"/>
        </w:rPr>
      </w:pPr>
    </w:p>
    <w:p w:rsidR="009C3941" w:rsidRDefault="005A4C5F" w:rsidP="005A4C5F">
      <w:pPr>
        <w:pStyle w:val="Corpodeltesto"/>
        <w:jc w:val="center"/>
        <w:rPr>
          <w:lang w:val="it-IT"/>
        </w:rPr>
      </w:pPr>
      <m:oMathPara>
        <m:oMath>
          <m:d>
            <m:dPr>
              <m:begChr m:val="{"/>
              <m:endChr m:val=""/>
              <m:ctrlPr>
                <w:rPr>
                  <w:rFonts w:ascii="Cambria Math" w:hAnsi="Cambria Math"/>
                  <w:i/>
                  <w:lang w:val="it-IT"/>
                </w:rPr>
              </m:ctrlPr>
            </m:dPr>
            <m:e>
              <m:eqArr>
                <m:eqArrPr>
                  <m:ctrlPr>
                    <w:rPr>
                      <w:rFonts w:ascii="Cambria Math" w:hAnsi="Cambria Math"/>
                      <w:i/>
                      <w:lang w:val="it-IT"/>
                    </w:rPr>
                  </m:ctrlPr>
                </m:eqArrPr>
                <m:e>
                  <m:r>
                    <w:rPr>
                      <w:rFonts w:ascii="Cambria Math" w:hAnsi="Cambria Math"/>
                      <w:lang w:val="it-IT"/>
                    </w:rPr>
                    <m:t>ZHr+Pr=0</m:t>
                  </m:r>
                </m:e>
                <m:e>
                  <m:r>
                    <w:rPr>
                      <w:rFonts w:ascii="Cambria Math" w:hAnsi="Cambria Math"/>
                      <w:lang w:val="it-IT"/>
                    </w:rPr>
                    <m:t>ZD+ZI=2P</m:t>
                  </m:r>
                  <m:ctrlPr>
                    <w:rPr>
                      <w:rFonts w:ascii="Cambria Math" w:eastAsia="Cambria Math" w:hAnsi="Cambria Math" w:cs="Cambria Math"/>
                      <w:i/>
                    </w:rPr>
                  </m:ctrlPr>
                </m:e>
                <m:e>
                  <m:r>
                    <w:rPr>
                      <w:rFonts w:ascii="Cambria Math" w:eastAsia="Cambria Math" w:hAnsi="Cambria Math" w:cs="Cambria Math"/>
                    </w:rPr>
                    <m:t>ZD=ZI</m:t>
                  </m:r>
                </m:e>
              </m:eqArr>
            </m:e>
          </m:d>
        </m:oMath>
      </m:oMathPara>
    </w:p>
    <w:p w:rsidR="005A4C5F" w:rsidRDefault="005A4C5F" w:rsidP="005A4C5F">
      <w:pPr>
        <w:pStyle w:val="Corpodeltesto"/>
        <w:jc w:val="center"/>
        <w:rPr>
          <w:lang w:val="it-IT"/>
        </w:rPr>
      </w:pPr>
    </w:p>
    <w:p w:rsidR="009C3941" w:rsidRDefault="009C3941" w:rsidP="009C3941">
      <w:pPr>
        <w:pStyle w:val="Corpodeltesto"/>
        <w:jc w:val="both"/>
        <w:rPr>
          <w:lang w:val="it-IT"/>
        </w:rPr>
      </w:pPr>
      <w:r w:rsidRPr="00120258">
        <w:rPr>
          <w:lang w:val="it-IT"/>
        </w:rPr>
        <w:t>Osservando la struttura ci si accorge che è simmetrica rispetto ai piani XY, YZ e ZX. Essendo la struttu</w:t>
      </w:r>
      <w:r>
        <w:rPr>
          <w:lang w:val="it-IT"/>
        </w:rPr>
        <w:t xml:space="preserve">ra 3 volte simmetrica i carichi </w:t>
      </w:r>
      <w:r w:rsidRPr="00120258">
        <w:rPr>
          <w:lang w:val="it-IT"/>
        </w:rPr>
        <w:t>possono avere proprietà di simmetria o anti-simmetria rispetto ad ognuno di questi piani. Se si considera il problema or</w:t>
      </w:r>
      <w:r>
        <w:rPr>
          <w:lang w:val="it-IT"/>
        </w:rPr>
        <w:t xml:space="preserve">iginale non è </w:t>
      </w:r>
      <w:r w:rsidRPr="00120258">
        <w:rPr>
          <w:lang w:val="it-IT"/>
        </w:rPr>
        <w:t>possibile parlare di simmetria o anti-simmetria, tuttavia sostituendo le reazioni vincolari è facile riscontrare l'anti-simmetria del problema.</w:t>
      </w:r>
    </w:p>
    <w:p w:rsidR="007D5176" w:rsidRDefault="007D5176" w:rsidP="007D5176">
      <w:pPr>
        <w:pStyle w:val="Corpodeltesto"/>
        <w:jc w:val="center"/>
        <w:rPr>
          <w:lang w:val="it-IT"/>
        </w:rPr>
      </w:pPr>
    </w:p>
    <w:p w:rsidR="009C3941" w:rsidRDefault="007D5176" w:rsidP="007D5176">
      <w:pPr>
        <w:pStyle w:val="Corpodeltesto"/>
        <w:jc w:val="center"/>
        <w:rPr>
          <w:lang w:val="it-IT"/>
        </w:rPr>
      </w:pPr>
      <w:r>
        <w:rPr>
          <w:noProof/>
          <w:lang w:val="it-IT" w:eastAsia="it-IT" w:bidi="ar-SA"/>
        </w:rPr>
        <w:lastRenderedPageBreak/>
        <w:pict>
          <v:shape id="_x0000_s1046" type="#_x0000_t202" style="position:absolute;left:0;text-align:left;margin-left:54.7pt;margin-top:203.75pt;width:341.1pt;height:22.3pt;z-index:251706368" stroked="f">
            <v:textbox>
              <w:txbxContent>
                <w:p w:rsidR="007D5176" w:rsidRDefault="007D5176" w:rsidP="007D5176">
                  <w:pPr>
                    <w:jc w:val="center"/>
                  </w:pPr>
                  <w:r>
                    <w:rPr>
                      <w:b/>
                      <w:bCs/>
                      <w:lang w:val="it-IT"/>
                    </w:rPr>
                    <w:t>Figura 4</w:t>
                  </w:r>
                  <w:r w:rsidRPr="00D66DBD">
                    <w:rPr>
                      <w:b/>
                      <w:bCs/>
                      <w:lang w:val="it-IT"/>
                    </w:rPr>
                    <w:t>:</w:t>
                  </w:r>
                  <w:r w:rsidRPr="00D66DBD">
                    <w:rPr>
                      <w:lang w:val="it-IT"/>
                    </w:rPr>
                    <w:t xml:space="preserve"> </w:t>
                  </w:r>
                  <w:r>
                    <w:rPr>
                      <w:lang w:val="it-IT"/>
                    </w:rPr>
                    <w:t>Telaietto con reazioni vincolari e piani di simmetria</w:t>
                  </w:r>
                </w:p>
              </w:txbxContent>
            </v:textbox>
          </v:shape>
        </w:pict>
      </w:r>
      <w:r>
        <w:rPr>
          <w:noProof/>
          <w:lang w:val="it-IT" w:eastAsia="it-IT" w:bidi="ar-SA"/>
        </w:rPr>
        <w:drawing>
          <wp:inline distT="0" distB="0" distL="0" distR="0">
            <wp:extent cx="3617768" cy="2579191"/>
            <wp:effectExtent l="19050" t="0" r="1732" b="0"/>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617259" cy="2578828"/>
                    </a:xfrm>
                    <a:prstGeom prst="rect">
                      <a:avLst/>
                    </a:prstGeom>
                    <a:noFill/>
                    <a:ln w="9525">
                      <a:noFill/>
                      <a:miter lim="800000"/>
                      <a:headEnd/>
                      <a:tailEnd/>
                    </a:ln>
                  </pic:spPr>
                </pic:pic>
              </a:graphicData>
            </a:graphic>
          </wp:inline>
        </w:drawing>
      </w:r>
    </w:p>
    <w:p w:rsidR="007D5176" w:rsidRDefault="007D5176" w:rsidP="009C3941">
      <w:pPr>
        <w:pStyle w:val="Corpodeltesto"/>
        <w:jc w:val="both"/>
        <w:rPr>
          <w:lang w:val="it-IT"/>
        </w:rPr>
      </w:pPr>
    </w:p>
    <w:p w:rsidR="009C3941" w:rsidRDefault="009C3941" w:rsidP="009C3941">
      <w:pPr>
        <w:pStyle w:val="Corpodeltesto"/>
        <w:jc w:val="both"/>
        <w:rPr>
          <w:lang w:val="it-IT"/>
        </w:rPr>
      </w:pPr>
    </w:p>
    <w:p w:rsidR="009C3941" w:rsidRDefault="009C3941" w:rsidP="007D5176">
      <w:pPr>
        <w:pStyle w:val="Corpodeltesto"/>
        <w:spacing w:after="0"/>
        <w:jc w:val="both"/>
        <w:rPr>
          <w:lang w:val="it-IT"/>
        </w:rPr>
      </w:pPr>
      <w:r w:rsidRPr="00120258">
        <w:rPr>
          <w:lang w:val="it-IT"/>
        </w:rPr>
        <w:t>Il problema è staticamente determinato per quanto riguarda le reazioni vincolari ma essendo la struttura chiusa e</w:t>
      </w:r>
      <w:r>
        <w:rPr>
          <w:lang w:val="it-IT"/>
        </w:rPr>
        <w:t xml:space="preserve">d esternamente ed internamente </w:t>
      </w:r>
      <w:r w:rsidRPr="00120258">
        <w:rPr>
          <w:lang w:val="it-IT"/>
        </w:rPr>
        <w:t xml:space="preserve">equilibrata non è possibile determinare le caratteristiche di sollecitazione in un punto qualsiasi di essa. </w:t>
      </w:r>
      <w:r w:rsidR="007D5176">
        <w:rPr>
          <w:lang w:val="it-IT"/>
        </w:rPr>
        <w:t>I</w:t>
      </w:r>
      <w:r w:rsidRPr="00120258">
        <w:rPr>
          <w:lang w:val="it-IT"/>
        </w:rPr>
        <w:t>nfatt</w:t>
      </w:r>
      <w:r>
        <w:rPr>
          <w:lang w:val="it-IT"/>
        </w:rPr>
        <w:t xml:space="preserve">i tagliando la struttura in un </w:t>
      </w:r>
      <w:r w:rsidRPr="00120258">
        <w:rPr>
          <w:lang w:val="it-IT"/>
        </w:rPr>
        <w:t xml:space="preserve">punto qualsiasi, le sollecitazioni che il tratto di trave a monte del taglio esercita su quello a valle sono uguali </w:t>
      </w:r>
      <w:r>
        <w:rPr>
          <w:lang w:val="it-IT"/>
        </w:rPr>
        <w:t xml:space="preserve">ed opposte alle sollecitazioni </w:t>
      </w:r>
      <w:r w:rsidRPr="00120258">
        <w:rPr>
          <w:lang w:val="it-IT"/>
        </w:rPr>
        <w:t>che quest'ultimo esercita su quello a monte del taglio.</w:t>
      </w:r>
    </w:p>
    <w:p w:rsidR="009C3941" w:rsidRDefault="009C3941" w:rsidP="007D5176">
      <w:pPr>
        <w:pStyle w:val="Corpodeltesto"/>
        <w:spacing w:after="0"/>
        <w:jc w:val="both"/>
        <w:rPr>
          <w:lang w:val="it-IT"/>
        </w:rPr>
      </w:pPr>
      <w:r w:rsidRPr="00120258">
        <w:rPr>
          <w:lang w:val="it-IT"/>
        </w:rPr>
        <w:t>Di conseguenza il si</w:t>
      </w:r>
      <w:r w:rsidR="007D5176">
        <w:rPr>
          <w:lang w:val="it-IT"/>
        </w:rPr>
        <w:t>s</w:t>
      </w:r>
      <w:r w:rsidRPr="00120258">
        <w:rPr>
          <w:lang w:val="it-IT"/>
        </w:rPr>
        <w:t>tema è 6 volte iperstatico internamente. Tuttavia, sfruttando le proprietà di simmetria o anti-s</w:t>
      </w:r>
      <w:r>
        <w:rPr>
          <w:lang w:val="it-IT"/>
        </w:rPr>
        <w:t xml:space="preserve">immetria, è possibile definire </w:t>
      </w:r>
      <w:r w:rsidRPr="00120258">
        <w:rPr>
          <w:lang w:val="it-IT"/>
        </w:rPr>
        <w:t>quali caratteristiche di sol</w:t>
      </w:r>
      <w:r>
        <w:rPr>
          <w:lang w:val="it-IT"/>
        </w:rPr>
        <w:t xml:space="preserve">lecitazione sono nulle o meno. </w:t>
      </w:r>
      <w:r w:rsidRPr="00120258">
        <w:rPr>
          <w:lang w:val="it-IT"/>
        </w:rPr>
        <w:t>Dalla tabella riportata in basso è possibile definire delle proprietà sulle componenti di spostamento e sull'azione delle forze interne.</w:t>
      </w:r>
    </w:p>
    <w:p w:rsidR="009C3941" w:rsidRDefault="009C3941" w:rsidP="009C3941">
      <w:pPr>
        <w:pStyle w:val="Corpodeltesto"/>
        <w:jc w:val="both"/>
        <w:rPr>
          <w:lang w:val="it-IT"/>
        </w:rPr>
      </w:pPr>
    </w:p>
    <w:p w:rsidR="009C3941" w:rsidRDefault="007D5176" w:rsidP="007D5176">
      <w:pPr>
        <w:pStyle w:val="Corpodeltesto"/>
        <w:jc w:val="center"/>
        <w:rPr>
          <w:lang w:val="it-IT"/>
        </w:rPr>
      </w:pPr>
      <w:r>
        <w:rPr>
          <w:noProof/>
          <w:lang w:val="it-IT" w:eastAsia="it-IT" w:bidi="ar-SA"/>
        </w:rPr>
        <w:drawing>
          <wp:inline distT="0" distB="0" distL="0" distR="0">
            <wp:extent cx="3312968" cy="2528913"/>
            <wp:effectExtent l="19050" t="0" r="1732" b="0"/>
            <wp:docPr id="8" name="Immagine 7" descr="C:\Users\anton\Desktop\simmetria_antisimmetria_v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ton\Desktop\simmetria_antisimmetria_v002.png"/>
                    <pic:cNvPicPr>
                      <a:picLocks noChangeAspect="1" noChangeArrowheads="1"/>
                    </pic:cNvPicPr>
                  </pic:nvPicPr>
                  <pic:blipFill>
                    <a:blip r:embed="rId14" cstate="print"/>
                    <a:srcRect/>
                    <a:stretch>
                      <a:fillRect/>
                    </a:stretch>
                  </pic:blipFill>
                  <pic:spPr bwMode="auto">
                    <a:xfrm>
                      <a:off x="0" y="0"/>
                      <a:ext cx="3315867" cy="2531126"/>
                    </a:xfrm>
                    <a:prstGeom prst="rect">
                      <a:avLst/>
                    </a:prstGeom>
                    <a:noFill/>
                    <a:ln w="9525">
                      <a:noFill/>
                      <a:miter lim="800000"/>
                      <a:headEnd/>
                      <a:tailEnd/>
                    </a:ln>
                  </pic:spPr>
                </pic:pic>
              </a:graphicData>
            </a:graphic>
          </wp:inline>
        </w:drawing>
      </w:r>
    </w:p>
    <w:p w:rsidR="007D5176" w:rsidRDefault="007D5176" w:rsidP="009C3941">
      <w:pPr>
        <w:pStyle w:val="Corpodeltesto"/>
        <w:jc w:val="both"/>
        <w:rPr>
          <w:lang w:val="it-IT"/>
        </w:rPr>
      </w:pPr>
      <w:r>
        <w:rPr>
          <w:noProof/>
          <w:lang w:val="it-IT" w:eastAsia="it-IT" w:bidi="ar-SA"/>
        </w:rPr>
        <w:pict>
          <v:shape id="_x0000_s1048" type="#_x0000_t202" style="position:absolute;left:0;text-align:left;margin-left:41.05pt;margin-top:13.55pt;width:341.1pt;height:21.95pt;z-index:251707392" stroked="f">
            <v:textbox>
              <w:txbxContent>
                <w:p w:rsidR="007D5176" w:rsidRDefault="007D5176" w:rsidP="007D5176">
                  <w:pPr>
                    <w:jc w:val="center"/>
                  </w:pPr>
                  <w:r>
                    <w:rPr>
                      <w:b/>
                      <w:bCs/>
                      <w:lang w:val="it-IT"/>
                    </w:rPr>
                    <w:t>Figura 5</w:t>
                  </w:r>
                  <w:r w:rsidRPr="00D66DBD">
                    <w:rPr>
                      <w:b/>
                      <w:bCs/>
                      <w:lang w:val="it-IT"/>
                    </w:rPr>
                    <w:t>:</w:t>
                  </w:r>
                  <w:r w:rsidRPr="00D66DBD">
                    <w:rPr>
                      <w:lang w:val="it-IT"/>
                    </w:rPr>
                    <w:t xml:space="preserve"> </w:t>
                  </w:r>
                  <w:r>
                    <w:rPr>
                      <w:lang w:val="it-IT"/>
                    </w:rPr>
                    <w:t>Tabella proprietà simmetria e anti-simmetria</w:t>
                  </w:r>
                </w:p>
              </w:txbxContent>
            </v:textbox>
          </v:shape>
        </w:pict>
      </w:r>
    </w:p>
    <w:p w:rsidR="004466EB" w:rsidRDefault="009C3941" w:rsidP="004466EB">
      <w:pPr>
        <w:pStyle w:val="Corpodeltesto"/>
        <w:spacing w:after="0"/>
        <w:jc w:val="both"/>
        <w:rPr>
          <w:lang w:val="it-IT"/>
        </w:rPr>
      </w:pPr>
      <w:r w:rsidRPr="00120258">
        <w:rPr>
          <w:lang w:val="it-IT"/>
        </w:rPr>
        <w:lastRenderedPageBreak/>
        <w:t xml:space="preserve">Inoltre per garantire la congruenza della deformazione si ipotizza che la struttura si comporti secondo un modello </w:t>
      </w:r>
      <w:r>
        <w:rPr>
          <w:lang w:val="it-IT"/>
        </w:rPr>
        <w:t xml:space="preserve">lineare. Sotto questa ipotesi e </w:t>
      </w:r>
      <w:r w:rsidRPr="00120258">
        <w:rPr>
          <w:lang w:val="it-IT"/>
        </w:rPr>
        <w:t>per l'anti-simmetria del problema ci si rende conto che nella sezione in mezzeria di ognuno dei tratti di telaietto le caratteristiche nu</w:t>
      </w:r>
      <w:r>
        <w:rPr>
          <w:lang w:val="it-IT"/>
        </w:rPr>
        <w:t xml:space="preserve">lle sono </w:t>
      </w:r>
      <w:r w:rsidRPr="00120258">
        <w:rPr>
          <w:lang w:val="it-IT"/>
        </w:rPr>
        <w:t xml:space="preserve">N, </w:t>
      </w:r>
      <m:oMath>
        <m:sSub>
          <m:sSubPr>
            <m:ctrlPr>
              <w:rPr>
                <w:rFonts w:ascii="Cambria Math" w:hAnsi="Cambria Math"/>
                <w:i/>
                <w:lang w:val="it-IT"/>
              </w:rPr>
            </m:ctrlPr>
          </m:sSubPr>
          <m:e>
            <m:r>
              <w:rPr>
                <w:rFonts w:ascii="Cambria Math" w:hAnsi="Cambria Math"/>
                <w:lang w:val="it-IT"/>
              </w:rPr>
              <m:t>M</m:t>
            </m:r>
          </m:e>
          <m:sub>
            <m:r>
              <w:rPr>
                <w:rFonts w:ascii="Cambria Math" w:hAnsi="Cambria Math"/>
                <w:lang w:val="it-IT"/>
              </w:rPr>
              <m:t>ξ</m:t>
            </m:r>
          </m:sub>
        </m:sSub>
      </m:oMath>
      <w:r>
        <w:rPr>
          <w:lang w:val="it-IT"/>
        </w:rPr>
        <w:t>e</w:t>
      </w:r>
      <m:oMath>
        <m:sSub>
          <m:sSubPr>
            <m:ctrlPr>
              <w:rPr>
                <w:rFonts w:ascii="Cambria Math" w:hAnsi="Cambria Math"/>
                <w:i/>
                <w:lang w:val="it-IT"/>
              </w:rPr>
            </m:ctrlPr>
          </m:sSubPr>
          <m:e>
            <m:r>
              <w:rPr>
                <w:rFonts w:ascii="Cambria Math" w:hAnsi="Cambria Math"/>
                <w:lang w:val="it-IT"/>
              </w:rPr>
              <m:t xml:space="preserve"> M</m:t>
            </m:r>
          </m:e>
          <m:sub>
            <m:r>
              <w:rPr>
                <w:rFonts w:ascii="Cambria Math" w:hAnsi="Cambria Math"/>
                <w:lang w:val="it-IT"/>
              </w:rPr>
              <m:t>η</m:t>
            </m:r>
          </m:sub>
        </m:sSub>
      </m:oMath>
      <w:r w:rsidRPr="00120258">
        <w:rPr>
          <w:lang w:val="it-IT"/>
        </w:rPr>
        <w:t>. Risultano quindi due componenti di taglio ed un momento torcente come poteziali i</w:t>
      </w:r>
      <w:r>
        <w:rPr>
          <w:lang w:val="it-IT"/>
        </w:rPr>
        <w:t xml:space="preserve">ncognite iperstatiche interne. </w:t>
      </w:r>
      <w:r w:rsidRPr="00120258">
        <w:rPr>
          <w:lang w:val="it-IT"/>
        </w:rPr>
        <w:t>Siccome il piano di simmetria XY è ininfluente al fine dei calcoli non è necessario studiare la struttura completa, m</w:t>
      </w:r>
      <w:r>
        <w:rPr>
          <w:lang w:val="it-IT"/>
        </w:rPr>
        <w:t xml:space="preserve">a solo un quarto. Infatti ogni </w:t>
      </w:r>
      <w:r w:rsidRPr="00120258">
        <w:rPr>
          <w:lang w:val="it-IT"/>
        </w:rPr>
        <w:t>spostamento e sollecitazione che si vede in questo quarto definisce com</w:t>
      </w:r>
      <w:r>
        <w:rPr>
          <w:lang w:val="it-IT"/>
        </w:rPr>
        <w:t xml:space="preserve">pletamente l'intera struttura. </w:t>
      </w:r>
      <w:r w:rsidRPr="00120258">
        <w:rPr>
          <w:lang w:val="it-IT"/>
        </w:rPr>
        <w:t>Inoltre per garantire la congruenza della deformata rispetto a quella della struttura completa e la continuità del materia</w:t>
      </w:r>
      <w:r>
        <w:rPr>
          <w:lang w:val="it-IT"/>
        </w:rPr>
        <w:t xml:space="preserve">le è necessario inserire </w:t>
      </w:r>
      <w:r w:rsidRPr="00120258">
        <w:rPr>
          <w:lang w:val="it-IT"/>
        </w:rPr>
        <w:t>dei vincoli appositi.</w:t>
      </w:r>
      <w:r w:rsidR="004466EB">
        <w:rPr>
          <w:lang w:val="it-IT"/>
        </w:rPr>
        <w:t xml:space="preserve"> </w:t>
      </w:r>
    </w:p>
    <w:p w:rsidR="005853EF" w:rsidRDefault="005853EF" w:rsidP="004466EB">
      <w:pPr>
        <w:pStyle w:val="Corpodeltesto"/>
        <w:spacing w:after="0"/>
        <w:jc w:val="both"/>
        <w:rPr>
          <w:lang w:val="it-IT"/>
        </w:rPr>
      </w:pPr>
      <w:r w:rsidRPr="00120258">
        <w:rPr>
          <w:lang w:val="it-IT"/>
        </w:rPr>
        <w:t>Nel caso di anti-simmetria dovrà essere vietato lo spostamento parallelo al piano di simmetria e la rotazione intorno al</w:t>
      </w:r>
      <w:r>
        <w:rPr>
          <w:lang w:val="it-IT"/>
        </w:rPr>
        <w:t xml:space="preserve">l'asse normale al piano stesso. </w:t>
      </w:r>
      <w:r w:rsidRPr="00120258">
        <w:rPr>
          <w:lang w:val="it-IT"/>
        </w:rPr>
        <w:t>Un vincolo che garantisce queste limitazioni può essere una sfera, forata in direzione radiale dove viene inserita una s</w:t>
      </w:r>
      <w:r>
        <w:rPr>
          <w:lang w:val="it-IT"/>
        </w:rPr>
        <w:t xml:space="preserve">pina, inserita dentro una cava </w:t>
      </w:r>
      <w:r w:rsidRPr="00120258">
        <w:rPr>
          <w:lang w:val="it-IT"/>
        </w:rPr>
        <w:t>cilindrica il cui asse è coerente all'asse normale al piano di simmetria.</w:t>
      </w:r>
    </w:p>
    <w:p w:rsidR="005853EF" w:rsidRDefault="005853EF" w:rsidP="005853EF">
      <w:pPr>
        <w:pStyle w:val="Corpodeltesto"/>
        <w:jc w:val="both"/>
        <w:rPr>
          <w:lang w:val="it-IT"/>
        </w:rPr>
      </w:pPr>
    </w:p>
    <w:p w:rsidR="004466EB" w:rsidRDefault="004466EB" w:rsidP="005853EF">
      <w:pPr>
        <w:pStyle w:val="Corpodeltesto"/>
        <w:jc w:val="both"/>
        <w:rPr>
          <w:lang w:val="it-IT"/>
        </w:rPr>
      </w:pPr>
    </w:p>
    <w:p w:rsidR="004466EB" w:rsidRDefault="004466EB" w:rsidP="005853EF">
      <w:pPr>
        <w:pStyle w:val="Corpodeltesto"/>
        <w:jc w:val="both"/>
        <w:rPr>
          <w:lang w:val="it-IT"/>
        </w:rPr>
      </w:pPr>
    </w:p>
    <w:p w:rsidR="004466EB" w:rsidRDefault="004466EB" w:rsidP="005853EF">
      <w:pPr>
        <w:pStyle w:val="Corpodeltesto"/>
        <w:jc w:val="both"/>
        <w:rPr>
          <w:lang w:val="it-IT"/>
        </w:rPr>
      </w:pPr>
    </w:p>
    <w:p w:rsidR="004466EB" w:rsidRDefault="004466EB" w:rsidP="004466EB">
      <w:pPr>
        <w:pStyle w:val="Corpodeltesto"/>
        <w:jc w:val="center"/>
        <w:rPr>
          <w:lang w:val="it-IT"/>
        </w:rPr>
      </w:pPr>
      <w:r>
        <w:rPr>
          <w:noProof/>
          <w:lang w:val="it-IT" w:eastAsia="it-IT" w:bidi="ar-SA"/>
        </w:rPr>
        <w:drawing>
          <wp:inline distT="0" distB="0" distL="0" distR="0">
            <wp:extent cx="3042209" cy="2052000"/>
            <wp:effectExtent l="19050" t="0" r="5791"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l="1315" r="2952" b="4744"/>
                    <a:stretch>
                      <a:fillRect/>
                    </a:stretch>
                  </pic:blipFill>
                  <pic:spPr bwMode="auto">
                    <a:xfrm>
                      <a:off x="0" y="0"/>
                      <a:ext cx="3042209" cy="2052000"/>
                    </a:xfrm>
                    <a:prstGeom prst="rect">
                      <a:avLst/>
                    </a:prstGeom>
                    <a:noFill/>
                    <a:ln w="9525">
                      <a:noFill/>
                      <a:miter lim="800000"/>
                      <a:headEnd/>
                      <a:tailEnd/>
                    </a:ln>
                  </pic:spPr>
                </pic:pic>
              </a:graphicData>
            </a:graphic>
          </wp:inline>
        </w:drawing>
      </w:r>
    </w:p>
    <w:p w:rsidR="004466EB" w:rsidRDefault="004466EB" w:rsidP="005853EF">
      <w:pPr>
        <w:pStyle w:val="Corpodeltesto"/>
        <w:jc w:val="both"/>
        <w:rPr>
          <w:lang w:val="it-IT"/>
        </w:rPr>
      </w:pPr>
      <w:r>
        <w:rPr>
          <w:noProof/>
          <w:lang w:val="it-IT" w:eastAsia="it-IT" w:bidi="ar-SA"/>
        </w:rPr>
        <w:pict>
          <v:shape id="_x0000_s1050" type="#_x0000_t202" style="position:absolute;left:0;text-align:left;margin-left:33.95pt;margin-top:12.8pt;width:341.1pt;height:39.25pt;z-index:251708416" stroked="f">
            <v:textbox style="mso-next-textbox:#_x0000_s1050">
              <w:txbxContent>
                <w:p w:rsidR="004466EB" w:rsidRDefault="004466EB" w:rsidP="004466EB">
                  <w:pPr>
                    <w:jc w:val="center"/>
                  </w:pPr>
                  <w:r>
                    <w:rPr>
                      <w:b/>
                      <w:bCs/>
                      <w:lang w:val="it-IT"/>
                    </w:rPr>
                    <w:t>Figura 6</w:t>
                  </w:r>
                  <w:r w:rsidRPr="00D66DBD">
                    <w:rPr>
                      <w:b/>
                      <w:bCs/>
                      <w:lang w:val="it-IT"/>
                    </w:rPr>
                    <w:t>:</w:t>
                  </w:r>
                  <w:r w:rsidRPr="00D66DBD">
                    <w:rPr>
                      <w:lang w:val="it-IT"/>
                    </w:rPr>
                    <w:t xml:space="preserve"> </w:t>
                  </w:r>
                  <w:r>
                    <w:rPr>
                      <w:lang w:val="it-IT"/>
                    </w:rPr>
                    <w:t>Sfera forata in direzione radiale con spina entro cava cilindrica</w:t>
                  </w:r>
                </w:p>
              </w:txbxContent>
            </v:textbox>
          </v:shape>
        </w:pict>
      </w: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4466EB" w:rsidRDefault="004466EB" w:rsidP="005853EF">
      <w:pPr>
        <w:pStyle w:val="Corpodeltesto"/>
        <w:rPr>
          <w:lang w:val="it-IT"/>
        </w:rPr>
      </w:pPr>
    </w:p>
    <w:p w:rsidR="005853EF" w:rsidRDefault="005853EF" w:rsidP="005853EF">
      <w:pPr>
        <w:pStyle w:val="Corpodeltesto"/>
        <w:rPr>
          <w:lang w:val="it-IT"/>
        </w:rPr>
      </w:pPr>
      <w:r w:rsidRPr="00120258">
        <w:rPr>
          <w:lang w:val="it-IT"/>
        </w:rPr>
        <w:lastRenderedPageBreak/>
        <w:t>Nel caso di simmetria, invece, i</w:t>
      </w:r>
      <w:r w:rsidR="004466EB">
        <w:rPr>
          <w:lang w:val="it-IT"/>
        </w:rPr>
        <w:t xml:space="preserve">l vincolo è un pattino su piano. </w:t>
      </w:r>
      <w:r w:rsidRPr="00120258">
        <w:rPr>
          <w:lang w:val="it-IT"/>
        </w:rPr>
        <w:t>Riportando i vincoli sul quarto di telaietto otteniamo la seguente situazione</w:t>
      </w:r>
    </w:p>
    <w:p w:rsidR="004466EB" w:rsidRDefault="004466EB" w:rsidP="005853EF">
      <w:pPr>
        <w:pStyle w:val="Corpodeltesto"/>
        <w:rPr>
          <w:lang w:val="it-IT"/>
        </w:rPr>
      </w:pPr>
    </w:p>
    <w:p w:rsidR="004466EB" w:rsidRDefault="004466EB" w:rsidP="004466EB">
      <w:pPr>
        <w:pStyle w:val="Corpodeltesto"/>
        <w:jc w:val="center"/>
        <w:rPr>
          <w:lang w:val="it-IT"/>
        </w:rPr>
      </w:pPr>
      <w:r>
        <w:rPr>
          <w:noProof/>
          <w:lang w:val="it-IT" w:eastAsia="it-IT" w:bidi="ar-SA"/>
        </w:rPr>
        <w:pict>
          <v:shape id="_x0000_s1051" type="#_x0000_t202" style="position:absolute;left:0;text-align:left;margin-left:37.75pt;margin-top:227.95pt;width:341.1pt;height:39.25pt;z-index:251709440" stroked="f">
            <v:textbox style="mso-next-textbox:#_x0000_s1051">
              <w:txbxContent>
                <w:p w:rsidR="004466EB" w:rsidRDefault="004466EB" w:rsidP="004466EB">
                  <w:pPr>
                    <w:jc w:val="center"/>
                  </w:pPr>
                  <w:r>
                    <w:rPr>
                      <w:b/>
                      <w:bCs/>
                      <w:lang w:val="it-IT"/>
                    </w:rPr>
                    <w:t xml:space="preserve">Figura </w:t>
                  </w:r>
                  <w:r w:rsidR="0049269C">
                    <w:rPr>
                      <w:b/>
                      <w:bCs/>
                      <w:lang w:val="it-IT"/>
                    </w:rPr>
                    <w:t>7</w:t>
                  </w:r>
                  <w:r w:rsidRPr="00D66DBD">
                    <w:rPr>
                      <w:b/>
                      <w:bCs/>
                      <w:lang w:val="it-IT"/>
                    </w:rPr>
                    <w:t>:</w:t>
                  </w:r>
                  <w:r w:rsidRPr="00D66DBD">
                    <w:rPr>
                      <w:lang w:val="it-IT"/>
                    </w:rPr>
                    <w:t xml:space="preserve"> </w:t>
                  </w:r>
                  <w:r w:rsidR="0049269C">
                    <w:rPr>
                      <w:lang w:val="it-IT"/>
                    </w:rPr>
                    <w:t>Quarto di telaietto con vincoli interni</w:t>
                  </w:r>
                </w:p>
              </w:txbxContent>
            </v:textbox>
          </v:shape>
        </w:pict>
      </w:r>
      <w:r>
        <w:rPr>
          <w:noProof/>
          <w:lang w:val="it-IT" w:eastAsia="it-IT" w:bidi="ar-SA"/>
        </w:rPr>
        <w:drawing>
          <wp:inline distT="0" distB="0" distL="0" distR="0">
            <wp:extent cx="3950277" cy="2885869"/>
            <wp:effectExtent l="19050" t="0" r="0" b="0"/>
            <wp:docPr id="1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3955127" cy="2889412"/>
                    </a:xfrm>
                    <a:prstGeom prst="rect">
                      <a:avLst/>
                    </a:prstGeom>
                    <a:noFill/>
                    <a:ln w="9525">
                      <a:noFill/>
                      <a:miter lim="800000"/>
                      <a:headEnd/>
                      <a:tailEnd/>
                    </a:ln>
                  </pic:spPr>
                </pic:pic>
              </a:graphicData>
            </a:graphic>
          </wp:inline>
        </w:drawing>
      </w:r>
    </w:p>
    <w:p w:rsidR="004466EB" w:rsidRDefault="004466EB" w:rsidP="004466EB">
      <w:pPr>
        <w:pStyle w:val="Corpodeltesto"/>
        <w:jc w:val="center"/>
        <w:rPr>
          <w:lang w:val="it-IT"/>
        </w:rPr>
      </w:pPr>
    </w:p>
    <w:p w:rsidR="004466EB" w:rsidRDefault="004466EB" w:rsidP="004466EB">
      <w:pPr>
        <w:pStyle w:val="Corpodeltesto"/>
        <w:jc w:val="center"/>
        <w:rPr>
          <w:lang w:val="it-IT"/>
        </w:rPr>
      </w:pPr>
    </w:p>
    <w:p w:rsidR="005853EF" w:rsidRDefault="005853EF" w:rsidP="005853EF">
      <w:pPr>
        <w:pStyle w:val="Corpodeltesto"/>
        <w:jc w:val="both"/>
        <w:rPr>
          <w:lang w:val="it-IT"/>
        </w:rPr>
      </w:pPr>
      <w:r w:rsidRPr="00120258">
        <w:rPr>
          <w:lang w:val="it-IT"/>
        </w:rPr>
        <w:t>Si procederà a risolvere un sistema di 6 equazioni nelle 6 incognite tramite MAXIMA</w:t>
      </w:r>
    </w:p>
    <w:p w:rsidR="005853EF" w:rsidRDefault="005853EF" w:rsidP="005853EF">
      <w:pPr>
        <w:pStyle w:val="Corpodeltesto"/>
        <w:jc w:val="both"/>
        <w:rPr>
          <w:lang w:val="it-IT"/>
        </w:rPr>
      </w:pPr>
    </w:p>
    <w:p w:rsidR="0049269C" w:rsidRDefault="0049269C" w:rsidP="0049269C">
      <w:pPr>
        <w:pStyle w:val="Corpodeltesto"/>
        <w:jc w:val="center"/>
        <w:rPr>
          <w:lang w:val="it-IT"/>
        </w:rPr>
      </w:pPr>
      <w:r>
        <w:rPr>
          <w:noProof/>
          <w:lang w:val="it-IT" w:eastAsia="it-IT" w:bidi="ar-SA"/>
        </w:rPr>
        <w:pict>
          <v:shape id="_x0000_s1052" type="#_x0000_t202" style="position:absolute;left:0;text-align:left;margin-left:37.75pt;margin-top:248.75pt;width:341.1pt;height:39.25pt;z-index:251710464" stroked="f">
            <v:textbox style="mso-next-textbox:#_x0000_s1052">
              <w:txbxContent>
                <w:p w:rsidR="0049269C" w:rsidRDefault="0049269C" w:rsidP="0049269C">
                  <w:pPr>
                    <w:jc w:val="center"/>
                  </w:pPr>
                  <w:r>
                    <w:rPr>
                      <w:b/>
                      <w:bCs/>
                      <w:lang w:val="it-IT"/>
                    </w:rPr>
                    <w:t>Figura 8</w:t>
                  </w:r>
                  <w:r w:rsidRPr="00D66DBD">
                    <w:rPr>
                      <w:b/>
                      <w:bCs/>
                      <w:lang w:val="it-IT"/>
                    </w:rPr>
                    <w:t>:</w:t>
                  </w:r>
                  <w:r w:rsidRPr="00D66DBD">
                    <w:rPr>
                      <w:lang w:val="it-IT"/>
                    </w:rPr>
                    <w:t xml:space="preserve"> </w:t>
                  </w:r>
                  <w:r>
                    <w:rPr>
                      <w:lang w:val="it-IT"/>
                    </w:rPr>
                    <w:t xml:space="preserve">Listato </w:t>
                  </w:r>
                  <w:proofErr w:type="spellStart"/>
                  <w:r>
                    <w:rPr>
                      <w:lang w:val="it-IT"/>
                    </w:rPr>
                    <w:t>maxima</w:t>
                  </w:r>
                  <w:proofErr w:type="spellEnd"/>
                </w:p>
              </w:txbxContent>
            </v:textbox>
          </v:shape>
        </w:pict>
      </w:r>
      <w:r>
        <w:rPr>
          <w:noProof/>
          <w:lang w:val="it-IT" w:eastAsia="it-IT" w:bidi="ar-SA"/>
        </w:rPr>
        <w:drawing>
          <wp:inline distT="0" distB="0" distL="0" distR="0">
            <wp:extent cx="4725396" cy="3096000"/>
            <wp:effectExtent l="1905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a:stretch>
                      <a:fillRect/>
                    </a:stretch>
                  </pic:blipFill>
                  <pic:spPr bwMode="auto">
                    <a:xfrm>
                      <a:off x="0" y="0"/>
                      <a:ext cx="4725396" cy="3096000"/>
                    </a:xfrm>
                    <a:prstGeom prst="rect">
                      <a:avLst/>
                    </a:prstGeom>
                    <a:noFill/>
                    <a:ln w="9525">
                      <a:noFill/>
                      <a:miter lim="800000"/>
                      <a:headEnd/>
                      <a:tailEnd/>
                    </a:ln>
                  </pic:spPr>
                </pic:pic>
              </a:graphicData>
            </a:graphic>
          </wp:inline>
        </w:drawing>
      </w:r>
    </w:p>
    <w:p w:rsidR="005853EF" w:rsidRDefault="005853EF" w:rsidP="005853EF">
      <w:pPr>
        <w:pStyle w:val="Corpodeltesto"/>
        <w:jc w:val="both"/>
        <w:rPr>
          <w:lang w:val="it-IT"/>
        </w:rPr>
      </w:pPr>
    </w:p>
    <w:p w:rsidR="005853EF" w:rsidRDefault="005853EF" w:rsidP="005853EF">
      <w:pPr>
        <w:pStyle w:val="Corpodeltesto"/>
        <w:jc w:val="both"/>
        <w:rPr>
          <w:lang w:val="it-IT"/>
        </w:rPr>
      </w:pPr>
      <w:r w:rsidRPr="00120258">
        <w:rPr>
          <w:lang w:val="it-IT"/>
        </w:rPr>
        <w:lastRenderedPageBreak/>
        <w:t xml:space="preserve">Risolvendo le equazioni di equilibrio con </w:t>
      </w:r>
      <w:proofErr w:type="spellStart"/>
      <w:r w:rsidRPr="00120258">
        <w:rPr>
          <w:lang w:val="it-IT"/>
        </w:rPr>
        <w:t>Maxima</w:t>
      </w:r>
      <w:proofErr w:type="spellEnd"/>
      <w:r w:rsidRPr="00120258">
        <w:rPr>
          <w:lang w:val="it-IT"/>
        </w:rPr>
        <w:t xml:space="preserve"> si trova un'equazione dipenden</w:t>
      </w:r>
      <w:r>
        <w:rPr>
          <w:lang w:val="it-IT"/>
        </w:rPr>
        <w:t xml:space="preserve">te, in tal caso </w:t>
      </w:r>
      <w:proofErr w:type="spellStart"/>
      <w:r>
        <w:rPr>
          <w:lang w:val="it-IT"/>
        </w:rPr>
        <w:t>maxima</w:t>
      </w:r>
      <w:proofErr w:type="spellEnd"/>
      <w:r>
        <w:rPr>
          <w:lang w:val="it-IT"/>
        </w:rPr>
        <w:t xml:space="preserve"> fornisce </w:t>
      </w:r>
      <w:r w:rsidRPr="00120258">
        <w:rPr>
          <w:lang w:val="it-IT"/>
        </w:rPr>
        <w:t>il risultato in forma parametrica(la scelta del parametro è casuale). Tuttavia è oppo</w:t>
      </w:r>
      <w:r>
        <w:rPr>
          <w:lang w:val="it-IT"/>
        </w:rPr>
        <w:t xml:space="preserve">rtuno scegliere l'incognita da </w:t>
      </w:r>
      <w:r w:rsidRPr="00120258">
        <w:rPr>
          <w:lang w:val="it-IT"/>
        </w:rPr>
        <w:t xml:space="preserve">parametrizzare ed in questo caso il nostro parametro sarà </w:t>
      </w: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B</m:t>
            </m:r>
          </m:sub>
        </m:sSub>
      </m:oMath>
      <w:r w:rsidRPr="00120258">
        <w:rPr>
          <w:lang w:val="it-IT"/>
        </w:rPr>
        <w:t xml:space="preserve">. </w:t>
      </w:r>
      <m:oMath>
        <m:sSub>
          <m:sSubPr>
            <m:ctrlPr>
              <w:rPr>
                <w:rFonts w:ascii="Cambria Math" w:hAnsi="Cambria Math"/>
                <w:i/>
                <w:lang w:val="it-IT"/>
              </w:rPr>
            </m:ctrlPr>
          </m:sSubPr>
          <m:e>
            <m:r>
              <w:rPr>
                <w:rFonts w:ascii="Cambria Math" w:hAnsi="Cambria Math"/>
                <w:lang w:val="it-IT"/>
              </w:rPr>
              <m:t>Z</m:t>
            </m:r>
          </m:e>
          <m:sub>
            <m:r>
              <w:rPr>
                <w:rFonts w:ascii="Cambria Math" w:hAnsi="Cambria Math"/>
                <w:lang w:val="it-IT"/>
              </w:rPr>
              <m:t>B</m:t>
            </m:r>
          </m:sub>
        </m:sSub>
        <m:r>
          <w:rPr>
            <w:rFonts w:ascii="Cambria Math" w:hAnsi="Cambria Math"/>
            <w:lang w:val="it-IT"/>
          </w:rPr>
          <m:t xml:space="preserve"> </m:t>
        </m:r>
      </m:oMath>
      <w:r w:rsidRPr="00120258">
        <w:rPr>
          <w:lang w:val="it-IT"/>
        </w:rPr>
        <w:t>avrà un valore che co</w:t>
      </w:r>
      <w:r>
        <w:rPr>
          <w:lang w:val="it-IT"/>
        </w:rPr>
        <w:t xml:space="preserve">mbinato col carico P annullerà </w:t>
      </w:r>
      <w:r w:rsidRPr="00120258">
        <w:rPr>
          <w:lang w:val="it-IT"/>
        </w:rPr>
        <w:t>lo spostamento in B lungo la direzione Z. Si riporta in figura le reazioni vincolari in funzione del parametro scelto.</w:t>
      </w:r>
    </w:p>
    <w:p w:rsidR="0049269C" w:rsidRDefault="0049269C" w:rsidP="0049269C">
      <w:pPr>
        <w:pStyle w:val="Corpodeltesto"/>
        <w:jc w:val="center"/>
        <w:rPr>
          <w:lang w:val="it-IT"/>
        </w:rPr>
      </w:pPr>
      <w:r>
        <w:rPr>
          <w:noProof/>
          <w:lang w:val="it-IT" w:eastAsia="it-IT" w:bidi="ar-SA"/>
        </w:rPr>
        <w:pict>
          <v:shape id="_x0000_s1053" type="#_x0000_t202" style="position:absolute;left:0;text-align:left;margin-left:0;margin-top:231.95pt;width:341.1pt;height:39.25pt;z-index:251711488;mso-position-horizontal:center;mso-position-horizontal-relative:margin" stroked="f">
            <v:textbox style="mso-next-textbox:#_x0000_s1053">
              <w:txbxContent>
                <w:p w:rsidR="0049269C" w:rsidRDefault="0049269C" w:rsidP="0049269C">
                  <w:pPr>
                    <w:jc w:val="center"/>
                  </w:pPr>
                  <w:r>
                    <w:rPr>
                      <w:b/>
                      <w:bCs/>
                      <w:lang w:val="it-IT"/>
                    </w:rPr>
                    <w:t>Figura 9</w:t>
                  </w:r>
                  <w:r w:rsidRPr="00D66DBD">
                    <w:rPr>
                      <w:b/>
                      <w:bCs/>
                      <w:lang w:val="it-IT"/>
                    </w:rPr>
                    <w:t>:</w:t>
                  </w:r>
                  <w:r w:rsidRPr="00D66DBD">
                    <w:rPr>
                      <w:lang w:val="it-IT"/>
                    </w:rPr>
                    <w:t xml:space="preserve"> </w:t>
                  </w:r>
                  <w:r>
                    <w:rPr>
                      <w:lang w:val="it-IT"/>
                    </w:rPr>
                    <w:t>Quarto di telaietto con reazioni vincolari parametrizzate</w:t>
                  </w:r>
                </w:p>
              </w:txbxContent>
            </v:textbox>
            <w10:wrap anchorx="margin"/>
          </v:shape>
        </w:pict>
      </w:r>
      <w:r>
        <w:rPr>
          <w:noProof/>
          <w:lang w:val="it-IT" w:eastAsia="it-IT" w:bidi="ar-SA"/>
        </w:rPr>
        <w:drawing>
          <wp:inline distT="0" distB="0" distL="0" distR="0">
            <wp:extent cx="4109604" cy="2981525"/>
            <wp:effectExtent l="19050" t="0" r="5196"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4112346" cy="2983514"/>
                    </a:xfrm>
                    <a:prstGeom prst="rect">
                      <a:avLst/>
                    </a:prstGeom>
                    <a:noFill/>
                    <a:ln w="9525">
                      <a:noFill/>
                      <a:miter lim="800000"/>
                      <a:headEnd/>
                      <a:tailEnd/>
                    </a:ln>
                  </pic:spPr>
                </pic:pic>
              </a:graphicData>
            </a:graphic>
          </wp:inline>
        </w:drawing>
      </w:r>
    </w:p>
    <w:p w:rsidR="0049269C" w:rsidRDefault="0049269C" w:rsidP="0049269C">
      <w:pPr>
        <w:pStyle w:val="Corpodeltesto"/>
        <w:jc w:val="center"/>
        <w:rPr>
          <w:lang w:val="it-IT"/>
        </w:rPr>
      </w:pPr>
    </w:p>
    <w:p w:rsidR="0049269C" w:rsidRDefault="0049269C" w:rsidP="005853EF">
      <w:pPr>
        <w:pStyle w:val="Corpodeltesto"/>
        <w:jc w:val="both"/>
        <w:rPr>
          <w:lang w:val="it-IT"/>
        </w:rPr>
      </w:pPr>
    </w:p>
    <w:p w:rsidR="005853EF" w:rsidRDefault="005853EF" w:rsidP="005853EF">
      <w:pPr>
        <w:pStyle w:val="Corpodeltesto"/>
        <w:jc w:val="both"/>
        <w:rPr>
          <w:lang w:val="it-IT"/>
        </w:rPr>
      </w:pPr>
      <w:r w:rsidRPr="00B3313C">
        <w:rPr>
          <w:lang w:val="it-IT"/>
        </w:rPr>
        <w:t xml:space="preserve">Ora la struttura andrà risolta rispetto allo spostamento delta, richiesto dal problema, e </w:t>
      </w:r>
      <m:oMath>
        <m:sSub>
          <m:sSubPr>
            <m:ctrlPr>
              <w:rPr>
                <w:rFonts w:ascii="Cambria Math" w:hAnsi="Cambria Math"/>
                <w:i/>
                <w:lang w:val="it-IT"/>
              </w:rPr>
            </m:ctrlPr>
          </m:sSubPr>
          <m:e>
            <m:r>
              <w:rPr>
                <w:rFonts w:ascii="Cambria Math" w:hAnsi="Cambria Math"/>
                <w:lang w:val="it-IT"/>
              </w:rPr>
              <m:t>w</m:t>
            </m:r>
          </m:e>
          <m:sub>
            <m:r>
              <w:rPr>
                <w:rFonts w:ascii="Cambria Math" w:hAnsi="Cambria Math"/>
                <w:lang w:val="it-IT"/>
              </w:rPr>
              <m:t>B</m:t>
            </m:r>
          </m:sub>
        </m:sSub>
      </m:oMath>
      <w:r w:rsidRPr="00B3313C">
        <w:rPr>
          <w:lang w:val="it-IT"/>
        </w:rPr>
        <w:t xml:space="preserve"> che sarà imposto nullo coer</w:t>
      </w:r>
      <w:r>
        <w:rPr>
          <w:lang w:val="it-IT"/>
        </w:rPr>
        <w:t xml:space="preserve">entemente con l'anti-simmetria. </w:t>
      </w:r>
      <w:r w:rsidRPr="00B3313C">
        <w:rPr>
          <w:lang w:val="it-IT"/>
        </w:rPr>
        <w:t xml:space="preserve">Il valore di </w:t>
      </w:r>
      <w:proofErr w:type="spellStart"/>
      <w:r w:rsidRPr="00B3313C">
        <w:rPr>
          <w:lang w:val="it-IT"/>
        </w:rPr>
        <w:t>w_b</w:t>
      </w:r>
      <w:proofErr w:type="spellEnd"/>
      <w:r w:rsidRPr="00B3313C">
        <w:rPr>
          <w:lang w:val="it-IT"/>
        </w:rPr>
        <w:t xml:space="preserve"> potrà essere calcolato col Teorema di Castigliano</w:t>
      </w:r>
    </w:p>
    <w:p w:rsidR="0049269C" w:rsidRDefault="0049269C" w:rsidP="005853EF">
      <w:pPr>
        <w:pStyle w:val="Corpodeltesto"/>
        <w:rPr>
          <w:b/>
          <w:lang w:val="it-IT"/>
        </w:rPr>
      </w:pPr>
    </w:p>
    <w:p w:rsidR="005853EF" w:rsidRDefault="005853EF" w:rsidP="005853EF">
      <w:pPr>
        <w:pStyle w:val="Corpodeltesto"/>
        <w:rPr>
          <w:b/>
          <w:lang w:val="it-IT"/>
        </w:rPr>
      </w:pPr>
      <w:r w:rsidRPr="00B3313C">
        <w:rPr>
          <w:b/>
          <w:lang w:val="it-IT"/>
        </w:rPr>
        <w:t>Teorema di Castigliano</w:t>
      </w:r>
    </w:p>
    <w:p w:rsidR="005853EF" w:rsidRDefault="005853EF" w:rsidP="005853EF">
      <w:pPr>
        <w:pStyle w:val="Corpodeltesto"/>
        <w:jc w:val="both"/>
        <w:rPr>
          <w:lang w:val="it-IT"/>
        </w:rPr>
      </w:pPr>
      <w:r w:rsidRPr="00B3313C">
        <w:rPr>
          <w:lang w:val="it-IT"/>
        </w:rPr>
        <w:t>In ipotesi di</w:t>
      </w:r>
      <w:r>
        <w:rPr>
          <w:lang w:val="it-IT"/>
        </w:rPr>
        <w:t>:</w:t>
      </w:r>
    </w:p>
    <w:p w:rsidR="005853EF" w:rsidRDefault="005853EF" w:rsidP="005853EF">
      <w:pPr>
        <w:pStyle w:val="Corpodeltesto"/>
        <w:numPr>
          <w:ilvl w:val="0"/>
          <w:numId w:val="13"/>
        </w:numPr>
        <w:tabs>
          <w:tab w:val="center" w:pos="0"/>
          <w:tab w:val="center" w:pos="4252"/>
          <w:tab w:val="right" w:pos="8504"/>
        </w:tabs>
        <w:spacing w:after="140" w:line="288" w:lineRule="auto"/>
        <w:jc w:val="both"/>
        <w:rPr>
          <w:lang w:val="it-IT"/>
        </w:rPr>
      </w:pPr>
      <w:r>
        <w:rPr>
          <w:lang w:val="it-IT"/>
        </w:rPr>
        <w:t>C</w:t>
      </w:r>
      <w:r w:rsidRPr="00B3313C">
        <w:rPr>
          <w:lang w:val="it-IT"/>
        </w:rPr>
        <w:t>omportamento lineare della struttura</w:t>
      </w:r>
      <w:r>
        <w:rPr>
          <w:lang w:val="it-IT"/>
        </w:rPr>
        <w:t xml:space="preserve">  </w:t>
      </w:r>
    </w:p>
    <w:p w:rsidR="005853EF" w:rsidRPr="00B3313C" w:rsidRDefault="005853EF" w:rsidP="005853EF">
      <w:pPr>
        <w:pStyle w:val="Corpodeltesto"/>
        <w:numPr>
          <w:ilvl w:val="0"/>
          <w:numId w:val="13"/>
        </w:numPr>
        <w:tabs>
          <w:tab w:val="center" w:pos="0"/>
          <w:tab w:val="center" w:pos="4252"/>
          <w:tab w:val="right" w:pos="8504"/>
        </w:tabs>
        <w:spacing w:after="140" w:line="288" w:lineRule="auto"/>
        <w:jc w:val="both"/>
        <w:rPr>
          <w:lang w:val="it-IT"/>
        </w:rPr>
      </w:pPr>
      <w:r>
        <w:rPr>
          <w:lang w:val="it-IT"/>
        </w:rPr>
        <w:t>E</w:t>
      </w:r>
      <w:r w:rsidRPr="00B3313C">
        <w:rPr>
          <w:lang w:val="it-IT"/>
        </w:rPr>
        <w:t>nergia pote</w:t>
      </w:r>
      <w:r>
        <w:rPr>
          <w:lang w:val="it-IT"/>
        </w:rPr>
        <w:t xml:space="preserve">nziale elastica della struttura </w:t>
      </w:r>
      <w:r w:rsidRPr="00B3313C">
        <w:rPr>
          <w:lang w:val="it-IT"/>
        </w:rPr>
        <w:t>funzione delle condizioni di carico del sistema</w:t>
      </w:r>
      <w:r>
        <w:rPr>
          <w:lang w:val="it-IT"/>
        </w:rPr>
        <w:t>.</w:t>
      </w:r>
    </w:p>
    <w:p w:rsidR="005853EF" w:rsidRDefault="005853EF" w:rsidP="005853EF">
      <w:pPr>
        <w:pStyle w:val="Corpodeltesto"/>
        <w:jc w:val="both"/>
        <w:rPr>
          <w:lang w:val="it-IT"/>
        </w:rPr>
      </w:pPr>
      <w:r>
        <w:rPr>
          <w:lang w:val="it-IT"/>
        </w:rPr>
        <w:t>Vale:</w:t>
      </w:r>
    </w:p>
    <w:p w:rsidR="005853EF" w:rsidRDefault="0049269C" w:rsidP="005853EF">
      <w:pPr>
        <w:pStyle w:val="Corpodeltesto"/>
        <w:jc w:val="both"/>
        <w:rPr>
          <w:lang w:val="it-IT"/>
        </w:rPr>
      </w:pPr>
      <w:r>
        <w:rPr>
          <w:noProof/>
          <w:lang w:val="it-IT" w:eastAsia="it-IT" w:bidi="ar-SA"/>
        </w:rPr>
        <w:drawing>
          <wp:inline distT="0" distB="0" distL="0" distR="0">
            <wp:extent cx="5400040" cy="523410"/>
            <wp:effectExtent l="19050" t="0" r="0" b="0"/>
            <wp:docPr id="32" name="Immagine 32" descr="gr6intromaximab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r6intromaximab11.gif"/>
                    <pic:cNvPicPr>
                      <a:picLocks noChangeAspect="1" noChangeArrowheads="1"/>
                    </pic:cNvPicPr>
                  </pic:nvPicPr>
                  <pic:blipFill>
                    <a:blip r:embed="rId19" cstate="print"/>
                    <a:srcRect/>
                    <a:stretch>
                      <a:fillRect/>
                    </a:stretch>
                  </pic:blipFill>
                  <pic:spPr bwMode="auto">
                    <a:xfrm>
                      <a:off x="0" y="0"/>
                      <a:ext cx="5400040" cy="523410"/>
                    </a:xfrm>
                    <a:prstGeom prst="rect">
                      <a:avLst/>
                    </a:prstGeom>
                    <a:noFill/>
                    <a:ln w="9525">
                      <a:noFill/>
                      <a:miter lim="800000"/>
                      <a:headEnd/>
                      <a:tailEnd/>
                    </a:ln>
                  </pic:spPr>
                </pic:pic>
              </a:graphicData>
            </a:graphic>
          </wp:inline>
        </w:drawing>
      </w:r>
    </w:p>
    <w:p w:rsidR="0049269C" w:rsidRDefault="0049269C" w:rsidP="005853EF">
      <w:pPr>
        <w:pStyle w:val="Corpodeltesto"/>
        <w:jc w:val="both"/>
        <w:rPr>
          <w:lang w:val="it-IT"/>
        </w:rPr>
      </w:pPr>
    </w:p>
    <w:p w:rsidR="005853EF" w:rsidRPr="00B3313C" w:rsidRDefault="005853EF" w:rsidP="005853EF">
      <w:pPr>
        <w:pStyle w:val="Corpodeltesto"/>
        <w:jc w:val="both"/>
        <w:rPr>
          <w:lang w:val="it-IT"/>
        </w:rPr>
      </w:pPr>
      <w:r>
        <w:rPr>
          <w:lang w:val="it-IT"/>
        </w:rPr>
        <w:lastRenderedPageBreak/>
        <w:t>L</w:t>
      </w:r>
      <w:r w:rsidRPr="00B3313C">
        <w:rPr>
          <w:lang w:val="it-IT"/>
        </w:rPr>
        <w:t>o spostamento (o rotazione) di un elemento solido elastico è definito dalla derivata parzia</w:t>
      </w:r>
      <w:r>
        <w:rPr>
          <w:lang w:val="it-IT"/>
        </w:rPr>
        <w:t xml:space="preserve">le del lavoro di deformazione, </w:t>
      </w:r>
      <w:r w:rsidRPr="00B3313C">
        <w:rPr>
          <w:lang w:val="it-IT"/>
        </w:rPr>
        <w:t>espresso in funzione delle forze (o dei momenti) esterni, eseguita rispetto a una di tali forze che sia applicata all'elemento considerato nel punto e nella direzione dello spostamento desiderato.</w:t>
      </w:r>
    </w:p>
    <w:p w:rsidR="005853EF" w:rsidRDefault="005853EF" w:rsidP="005853EF">
      <w:pPr>
        <w:pStyle w:val="Corpodeltesto"/>
        <w:jc w:val="both"/>
        <w:rPr>
          <w:lang w:val="it-IT"/>
        </w:rPr>
      </w:pPr>
    </w:p>
    <w:p w:rsidR="005853EF" w:rsidRDefault="0049269C" w:rsidP="009C3941">
      <w:pPr>
        <w:pStyle w:val="Corpodeltesto"/>
        <w:jc w:val="both"/>
        <w:rPr>
          <w:lang w:val="it-IT"/>
        </w:rPr>
      </w:pPr>
      <m:oMathPara>
        <m:oMath>
          <m:sSub>
            <m:sSubPr>
              <m:ctrlPr>
                <w:rPr>
                  <w:rFonts w:ascii="Cambria Math" w:hAnsi="Cambria Math"/>
                  <w:i/>
                  <w:lang w:val="it-IT"/>
                </w:rPr>
              </m:ctrlPr>
            </m:sSubPr>
            <m:e>
              <m:r>
                <w:rPr>
                  <w:rFonts w:ascii="Cambria Math" w:hAnsi="Cambria Math"/>
                  <w:lang w:val="it-IT"/>
                </w:rPr>
                <m:t>δ</m:t>
              </m:r>
            </m:e>
            <m:sub>
              <m:r>
                <w:rPr>
                  <w:rFonts w:ascii="Cambria Math" w:hAnsi="Cambria Math"/>
                  <w:lang w:val="it-IT"/>
                </w:rPr>
                <m:t>p</m:t>
              </m:r>
            </m:sub>
          </m:sSub>
          <m:r>
            <w:rPr>
              <w:rFonts w:ascii="Cambria Math" w:hAnsi="Cambria Math"/>
              <w:lang w:val="it-IT"/>
            </w:rPr>
            <m:t>=</m:t>
          </m:r>
          <m:f>
            <m:fPr>
              <m:ctrlPr>
                <w:rPr>
                  <w:rFonts w:ascii="Cambria Math" w:hAnsi="Cambria Math"/>
                  <w:i/>
                  <w:lang w:val="it-IT"/>
                </w:rPr>
              </m:ctrlPr>
            </m:fPr>
            <m:num>
              <m:r>
                <w:rPr>
                  <w:rFonts w:ascii="Cambria Math" w:hAnsi="Cambria Math"/>
                </w:rPr>
                <m:t>∂U</m:t>
              </m:r>
            </m:num>
            <m:den>
              <m:r>
                <w:rPr>
                  <w:rFonts w:ascii="Cambria Math" w:hAnsi="Cambria Math"/>
                </w:rPr>
                <m:t>∂F</m:t>
              </m:r>
            </m:den>
          </m:f>
        </m:oMath>
      </m:oMathPara>
    </w:p>
    <w:p w:rsidR="007E4679" w:rsidRDefault="00167A23" w:rsidP="00506D17">
      <w:pPr>
        <w:jc w:val="both"/>
        <w:rPr>
          <w:kern w:val="24"/>
          <w:szCs w:val="28"/>
          <w:lang w:val="it-IT"/>
        </w:rPr>
      </w:pPr>
      <w:r>
        <w:rPr>
          <w:kern w:val="24"/>
          <w:szCs w:val="28"/>
          <w:lang w:val="it-IT"/>
        </w:rPr>
        <w:t>Analogamente per le rotazioni</w:t>
      </w:r>
    </w:p>
    <w:p w:rsidR="00167A23" w:rsidRDefault="00167A23" w:rsidP="00506D17">
      <w:pPr>
        <w:jc w:val="both"/>
        <w:rPr>
          <w:kern w:val="24"/>
          <w:szCs w:val="28"/>
          <w:lang w:val="it-IT"/>
        </w:rPr>
      </w:pPr>
    </w:p>
    <w:p w:rsidR="00167A23" w:rsidRDefault="00167A23" w:rsidP="00506D17">
      <w:pPr>
        <w:jc w:val="both"/>
        <w:rPr>
          <w:kern w:val="24"/>
          <w:szCs w:val="28"/>
          <w:lang w:val="it-IT"/>
        </w:rPr>
      </w:pPr>
    </w:p>
    <w:p w:rsidR="00167A23" w:rsidRDefault="00167A23" w:rsidP="00167A23">
      <w:pPr>
        <w:pStyle w:val="Corpodeltesto"/>
        <w:jc w:val="both"/>
        <w:rPr>
          <w:lang w:val="it-IT"/>
        </w:rPr>
      </w:pPr>
      <m:oMathPara>
        <m:oMath>
          <m:sSub>
            <m:sSubPr>
              <m:ctrlPr>
                <w:rPr>
                  <w:rFonts w:ascii="Cambria Math" w:hAnsi="Cambria Math"/>
                  <w:i/>
                  <w:lang w:val="it-IT"/>
                </w:rPr>
              </m:ctrlPr>
            </m:sSubPr>
            <m:e>
              <m:r>
                <w:rPr>
                  <w:rFonts w:ascii="Cambria Math" w:hAnsi="Cambria Math"/>
                  <w:lang w:val="it-IT"/>
                </w:rPr>
                <m:t>θ</m:t>
              </m:r>
            </m:e>
            <m:sub>
              <m:r>
                <w:rPr>
                  <w:rFonts w:ascii="Cambria Math" w:hAnsi="Cambria Math"/>
                  <w:lang w:val="it-IT"/>
                </w:rPr>
                <m:t>c</m:t>
              </m:r>
            </m:sub>
          </m:sSub>
          <m:r>
            <w:rPr>
              <w:rFonts w:ascii="Cambria Math" w:hAnsi="Cambria Math"/>
              <w:lang w:val="it-IT"/>
            </w:rPr>
            <m:t>=</m:t>
          </m:r>
          <m:f>
            <m:fPr>
              <m:ctrlPr>
                <w:rPr>
                  <w:rFonts w:ascii="Cambria Math" w:hAnsi="Cambria Math"/>
                  <w:i/>
                  <w:lang w:val="it-IT"/>
                </w:rPr>
              </m:ctrlPr>
            </m:fPr>
            <m:num>
              <m:r>
                <w:rPr>
                  <w:rFonts w:ascii="Cambria Math" w:hAnsi="Cambria Math"/>
                </w:rPr>
                <m:t>∂U</m:t>
              </m:r>
            </m:num>
            <m:den>
              <m:r>
                <w:rPr>
                  <w:rFonts w:ascii="Cambria Math" w:hAnsi="Cambria Math"/>
                </w:rPr>
                <m:t>∂C</m:t>
              </m:r>
            </m:den>
          </m:f>
        </m:oMath>
      </m:oMathPara>
    </w:p>
    <w:p w:rsidR="0090004B" w:rsidRDefault="0090004B" w:rsidP="00167A23">
      <w:pPr>
        <w:pStyle w:val="Corpodeltesto"/>
        <w:jc w:val="both"/>
        <w:rPr>
          <w:lang w:val="it-IT"/>
        </w:rPr>
      </w:pPr>
    </w:p>
    <w:p w:rsidR="0090004B" w:rsidRDefault="0090004B" w:rsidP="00167A23">
      <w:pPr>
        <w:pStyle w:val="Corpodeltesto"/>
        <w:jc w:val="both"/>
        <w:rPr>
          <w:lang w:val="it-IT"/>
        </w:rPr>
      </w:pPr>
    </w:p>
    <w:p w:rsidR="007E4679" w:rsidRDefault="005E728F" w:rsidP="00506D17">
      <w:pPr>
        <w:jc w:val="both"/>
        <w:rPr>
          <w:kern w:val="24"/>
          <w:szCs w:val="28"/>
          <w:lang w:val="it-IT"/>
        </w:rPr>
      </w:pPr>
      <w:r>
        <w:rPr>
          <w:noProof/>
          <w:kern w:val="24"/>
          <w:szCs w:val="28"/>
          <w:lang w:val="it-IT" w:eastAsia="it-IT" w:bidi="ar-SA"/>
        </w:rPr>
        <w:pict>
          <v:group id="_x0000_s1070" style="position:absolute;left:0;text-align:left;margin-left:111.25pt;margin-top:2.25pt;width:200.2pt;height:50.2pt;z-index:251727872;mso-position-horizontal-relative:margin" coordorigin="3207,6360" coordsize="4004,1004">
            <v:shapetype id="_x0000_t32" coordsize="21600,21600" o:spt="32" o:oned="t" path="m,l21600,21600e" filled="f">
              <v:path arrowok="t" fillok="f" o:connecttype="none"/>
              <o:lock v:ext="edit" shapetype="t"/>
            </v:shapetype>
            <v:shape id="_x0000_s1054" type="#_x0000_t32" style="position:absolute;left:3207;top:6949;width:3240;height:0" o:connectortype="straight" strokecolor="black [3213]" strokeweight="2.25pt"/>
            <v:group id="_x0000_s1069" style="position:absolute;left:3218;top:6360;width:3993;height:1004" coordorigin="3229,6360" coordsize="3993,1004">
              <v:shape id="_x0000_s1055" type="#_x0000_t32" style="position:absolute;left:3229;top:6567;width:0;height:698" o:connectortype="straight" o:regroupid="1" strokecolor="black [3213]" strokeweight="2.25pt"/>
              <v:shape id="_x0000_s1056" style="position:absolute;left:3229;top:6902;width:3240;height:462" coordsize="3240,462" o:regroupid="1" path="m,47c347,51,1544,,2084,69v540,69,915,311,1156,393e" filled="f" strokeweight="1pt">
                <v:path arrowok="t"/>
              </v:shape>
              <v:shape id="_x0000_s1057" type="#_x0000_t32" style="position:absolute;left:6655;top:6949;width:0;height:415" o:connectortype="straight" o:regroupid="1"/>
              <v:shape id="_x0000_s1058" type="#_x0000_t32" style="position:absolute;left:6469;top:6360;width:0;height:542" o:connectortype="straight" o:regroupid="1">
                <v:stroke endarrow="block"/>
              </v:shape>
              <v:group id="_x0000_s1067" style="position:absolute;left:6939;top:6567;width:283;height:624" coordorigin="8377,3928" coordsize="1659,3157" o:regroupid="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4" type="#_x0000_t19" style="position:absolute;left:8377;top:3928;width:1659;height:3157" coordsize="21600,43108" adj=",5552448" path="wr-21600,,21600,43200,,,1986,43108nfewr-21600,,21600,43200,,,1986,43108l,21600nsxe" strokeweight="1pt">
                  <v:path o:connectlocs="0,0;1986,43108;0,21600"/>
                </v:shape>
                <v:shape id="_x0000_s1066" type="#_x0000_t32" style="position:absolute;left:8377;top:7085;width:165;height:0;flip:x" o:connectortype="straight" strokeweight="1pt">
                  <v:stroke endarrow="block"/>
                </v:shape>
              </v:group>
            </v:group>
            <w10:wrap anchorx="margin"/>
          </v:group>
        </w:pict>
      </w:r>
      <w:r>
        <w:rPr>
          <w:noProof/>
          <w:lang w:val="it-IT" w:eastAsia="it-IT" w:bidi="ar-SA"/>
        </w:rPr>
        <w:pict>
          <v:shape id="_x0000_s1072" type="#_x0000_t202" style="position:absolute;left:0;text-align:left;margin-left:251pt;margin-top:2.25pt;width:21.8pt;height:19.45pt;z-index:251729920" stroked="f">
            <v:textbox>
              <w:txbxContent>
                <w:p w:rsidR="0090004B" w:rsidRPr="0090004B" w:rsidRDefault="0090004B">
                  <w:pPr>
                    <w:rPr>
                      <w:b/>
                    </w:rPr>
                  </w:pPr>
                  <w:r w:rsidRPr="0090004B">
                    <w:rPr>
                      <w:b/>
                    </w:rPr>
                    <w:t>P</w:t>
                  </w:r>
                </w:p>
              </w:txbxContent>
            </v:textbox>
          </v:shape>
        </w:pict>
      </w:r>
    </w:p>
    <w:p w:rsidR="00167A23" w:rsidRDefault="005E728F" w:rsidP="00506D17">
      <w:pPr>
        <w:jc w:val="both"/>
        <w:rPr>
          <w:kern w:val="24"/>
          <w:szCs w:val="28"/>
          <w:lang w:val="it-IT"/>
        </w:rPr>
      </w:pPr>
      <w:r>
        <w:rPr>
          <w:noProof/>
          <w:lang w:val="it-IT" w:eastAsia="it-IT" w:bidi="ar-SA"/>
        </w:rPr>
        <w:pict>
          <v:shape id="_x0000_s1075" type="#_x0000_t202" style="position:absolute;left:0;text-align:left;margin-left:314.2pt;margin-top:5pt;width:21.8pt;height:19.45pt;z-index:251732992" stroked="f">
            <v:textbox>
              <w:txbxContent>
                <w:p w:rsidR="005E728F" w:rsidRPr="0090004B" w:rsidRDefault="005E728F" w:rsidP="005E728F">
                  <w:pPr>
                    <w:rPr>
                      <w:b/>
                    </w:rPr>
                  </w:pPr>
                  <w:r>
                    <w:rPr>
                      <w:b/>
                    </w:rPr>
                    <w:t>C</w:t>
                  </w:r>
                </w:p>
              </w:txbxContent>
            </v:textbox>
          </v:shape>
        </w:pict>
      </w:r>
    </w:p>
    <w:p w:rsidR="00167A23" w:rsidRDefault="005E728F" w:rsidP="00506D17">
      <w:pPr>
        <w:jc w:val="both"/>
        <w:rPr>
          <w:kern w:val="24"/>
          <w:szCs w:val="28"/>
          <w:lang w:val="it-IT"/>
        </w:rPr>
      </w:pPr>
      <w:r>
        <w:rPr>
          <w:noProof/>
          <w:kern w:val="24"/>
          <w:szCs w:val="28"/>
          <w:lang w:val="it-IT" w:eastAsia="it-IT" w:bidi="ar-SA"/>
        </w:rPr>
        <w:pict>
          <v:shape id="_x0000_s1074" type="#_x0000_t202" style="position:absolute;left:0;text-align:left;margin-left:276.5pt;margin-top:1.75pt;width:24.05pt;height:23.1pt;z-index:251702271" stroked="f">
            <v:textbox>
              <w:txbxContent>
                <w:p w:rsidR="005E728F" w:rsidRPr="005E728F" w:rsidRDefault="005E728F" w:rsidP="005E728F">
                  <w:pPr>
                    <w:rPr>
                      <w:oMath/>
                      <w:rFonts w:ascii="Cambria Math" w:hAnsi="Cambria Math"/>
                    </w:rPr>
                  </w:pPr>
                  <m:oMathPara>
                    <m:oMath>
                      <m:sSub>
                        <m:sSubPr>
                          <m:ctrlPr>
                            <w:rPr>
                              <w:rFonts w:ascii="Cambria Math" w:eastAsiaTheme="minorEastAsia" w:hAnsi="Cambria Math" w:cstheme="minorBidi"/>
                              <w:b/>
                              <w:i/>
                            </w:rPr>
                          </m:ctrlPr>
                        </m:sSubPr>
                        <m:e>
                          <m:r>
                            <m:rPr>
                              <m:sty m:val="bi"/>
                            </m:rPr>
                            <w:rPr>
                              <w:rFonts w:ascii="Cambria Math" w:eastAsiaTheme="minorEastAsia" w:hAnsi="Cambria Math" w:cstheme="minorBidi"/>
                            </w:rPr>
                            <m:t>δ</m:t>
                          </m:r>
                        </m:e>
                        <m:sub>
                          <m:r>
                            <m:rPr>
                              <m:sty m:val="bi"/>
                            </m:rPr>
                            <w:rPr>
                              <w:rFonts w:ascii="Cambria Math" w:eastAsiaTheme="minorEastAsia" w:hAnsi="Cambria Math" w:cstheme="minorBidi"/>
                            </w:rPr>
                            <m:t>p</m:t>
                          </m:r>
                        </m:sub>
                      </m:sSub>
                    </m:oMath>
                  </m:oMathPara>
                </w:p>
              </w:txbxContent>
            </v:textbox>
          </v:shape>
        </w:pict>
      </w:r>
    </w:p>
    <w:p w:rsidR="0090004B" w:rsidRDefault="005E728F" w:rsidP="00506D17">
      <w:pPr>
        <w:jc w:val="both"/>
        <w:rPr>
          <w:kern w:val="24"/>
          <w:szCs w:val="28"/>
          <w:lang w:val="it-IT"/>
        </w:rPr>
      </w:pPr>
      <w:r>
        <w:rPr>
          <w:noProof/>
          <w:lang w:val="it-IT" w:eastAsia="it-IT" w:bidi="ar-SA"/>
        </w:rPr>
        <w:pict>
          <v:shape id="_x0000_s1079" type="#_x0000_t202" style="position:absolute;left:0;text-align:left;margin-left:298.4pt;margin-top:8.2pt;width:24.05pt;height:23.1pt;z-index:251701246" stroked="f">
            <v:textbox>
              <w:txbxContent>
                <w:p w:rsidR="005E728F" w:rsidRPr="005E728F" w:rsidRDefault="005E728F" w:rsidP="005E728F">
                  <w:pPr>
                    <w:rPr>
                      <w:oMath/>
                      <w:rFonts w:ascii="Cambria Math" w:hAnsi="Cambria Math"/>
                    </w:rPr>
                  </w:pPr>
                  <m:oMathPara>
                    <m:oMath>
                      <m:sSub>
                        <m:sSubPr>
                          <m:ctrlPr>
                            <w:rPr>
                              <w:rFonts w:ascii="Cambria Math" w:eastAsiaTheme="minorEastAsia" w:hAnsi="Cambria Math" w:cstheme="minorBidi"/>
                              <w:b/>
                              <w:i/>
                            </w:rPr>
                          </m:ctrlPr>
                        </m:sSubPr>
                        <m:e>
                          <m:r>
                            <m:rPr>
                              <m:sty m:val="bi"/>
                            </m:rPr>
                            <w:rPr>
                              <w:rFonts w:ascii="Cambria Math" w:eastAsiaTheme="minorEastAsia" w:hAnsi="Cambria Math" w:cstheme="minorBidi"/>
                            </w:rPr>
                            <m:t>θ</m:t>
                          </m:r>
                        </m:e>
                        <m:sub>
                          <m:r>
                            <m:rPr>
                              <m:sty m:val="bi"/>
                            </m:rPr>
                            <w:rPr>
                              <w:rFonts w:ascii="Cambria Math" w:eastAsiaTheme="minorEastAsia" w:hAnsi="Cambria Math" w:cstheme="minorBidi"/>
                            </w:rPr>
                            <m:t>c</m:t>
                          </m:r>
                        </m:sub>
                      </m:sSub>
                    </m:oMath>
                  </m:oMathPara>
                </w:p>
              </w:txbxContent>
            </v:textbox>
          </v:shape>
        </w:pict>
      </w:r>
      <w:r>
        <w:rPr>
          <w:noProof/>
          <w:kern w:val="24"/>
          <w:szCs w:val="28"/>
          <w:lang w:val="it-IT" w:eastAsia="it-IT" w:bidi="ar-SA"/>
        </w:rPr>
        <w:pict>
          <v:shape id="_x0000_s1076" type="#_x0000_t32" style="position:absolute;left:0;text-align:left;margin-left:275.45pt;margin-top:11.05pt;width:55.15pt;height:27.95pt;z-index:251734016" o:connectortype="straight"/>
        </w:pict>
      </w:r>
      <w:r>
        <w:rPr>
          <w:noProof/>
          <w:kern w:val="24"/>
          <w:szCs w:val="28"/>
          <w:lang w:val="it-IT" w:eastAsia="it-IT" w:bidi="ar-SA"/>
        </w:rPr>
        <w:pict>
          <v:shape id="_x0000_s1077" type="#_x0000_t32" style="position:absolute;left:0;text-align:left;margin-left:275.45pt;margin-top:11.05pt;width:67.7pt;height:0;z-index:251735040" o:connectortype="straight"/>
        </w:pict>
      </w: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r>
        <w:rPr>
          <w:noProof/>
          <w:kern w:val="24"/>
          <w:szCs w:val="28"/>
          <w:lang w:val="it-IT" w:eastAsia="it-IT" w:bidi="ar-SA"/>
        </w:rPr>
        <w:pict>
          <v:shape id="_x0000_s1071" type="#_x0000_t202" style="position:absolute;left:0;text-align:left;margin-left:54.05pt;margin-top:2.2pt;width:341.1pt;height:39.25pt;z-index:251728896;mso-position-horizontal-relative:margin" stroked="f">
            <v:textbox style="mso-next-textbox:#_x0000_s1071">
              <w:txbxContent>
                <w:p w:rsidR="0090004B" w:rsidRDefault="0090004B" w:rsidP="0090004B">
                  <w:pPr>
                    <w:jc w:val="center"/>
                  </w:pPr>
                  <w:r>
                    <w:rPr>
                      <w:b/>
                      <w:bCs/>
                      <w:lang w:val="it-IT"/>
                    </w:rPr>
                    <w:t>Figura 10</w:t>
                  </w:r>
                  <w:r w:rsidRPr="00D66DBD">
                    <w:rPr>
                      <w:b/>
                      <w:bCs/>
                      <w:lang w:val="it-IT"/>
                    </w:rPr>
                    <w:t>:</w:t>
                  </w:r>
                  <w:r w:rsidRPr="00D66DBD">
                    <w:rPr>
                      <w:lang w:val="it-IT"/>
                    </w:rPr>
                    <w:t xml:space="preserve"> </w:t>
                  </w:r>
                  <w:r>
                    <w:rPr>
                      <w:lang w:val="it-IT"/>
                    </w:rPr>
                    <w:t>Trave incastrata (Teorema di Castigliano)</w:t>
                  </w:r>
                </w:p>
              </w:txbxContent>
            </v:textbox>
            <w10:wrap anchorx="margin"/>
          </v:shape>
        </w:pict>
      </w: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90004B" w:rsidRDefault="0090004B" w:rsidP="00506D17">
      <w:pPr>
        <w:jc w:val="both"/>
        <w:rPr>
          <w:kern w:val="24"/>
          <w:szCs w:val="28"/>
          <w:lang w:val="it-IT"/>
        </w:rPr>
      </w:pPr>
    </w:p>
    <w:p w:rsidR="00765CEC" w:rsidRDefault="00765CEC" w:rsidP="00765CEC">
      <w:pPr>
        <w:pStyle w:val="Titolo2"/>
      </w:pPr>
      <w:proofErr w:type="spellStart"/>
      <w:r>
        <w:lastRenderedPageBreak/>
        <w:t>Autori</w:t>
      </w:r>
      <w:proofErr w:type="spellEnd"/>
      <w:r>
        <w:t xml:space="preserve"> e </w:t>
      </w:r>
      <w:proofErr w:type="spellStart"/>
      <w:r>
        <w:t>carico</w:t>
      </w:r>
      <w:proofErr w:type="spellEnd"/>
      <w:r>
        <w:t xml:space="preserve"> </w:t>
      </w:r>
      <w:proofErr w:type="spellStart"/>
      <w:r>
        <w:t>orario</w:t>
      </w:r>
      <w:proofErr w:type="spellEnd"/>
    </w:p>
    <w:p w:rsidR="00765CEC" w:rsidRPr="00D66DBD" w:rsidRDefault="00765CEC" w:rsidP="00765CEC">
      <w:pPr>
        <w:pStyle w:val="Corpodeltesto"/>
        <w:rPr>
          <w:b/>
          <w:bCs/>
          <w:lang w:val="it-IT"/>
        </w:rPr>
      </w:pPr>
      <w:r w:rsidRPr="00D66DBD">
        <w:rPr>
          <w:lang w:val="it-IT"/>
        </w:rPr>
        <w:t>Ore dedicate alla stesura/revisione degli appunti di questa lezione</w:t>
      </w:r>
      <w:r>
        <w:rPr>
          <w:rStyle w:val="Rimandonotaapidipagina"/>
        </w:rPr>
        <w:footnoteReference w:id="1"/>
      </w:r>
      <w:r w:rsidRPr="00D66DBD">
        <w:rPr>
          <w:lang w:val="it-IT"/>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796"/>
        <w:gridCol w:w="1297"/>
        <w:gridCol w:w="1543"/>
        <w:gridCol w:w="1607"/>
        <w:gridCol w:w="1264"/>
      </w:tblGrid>
      <w:tr w:rsidR="00765CEC" w:rsidTr="001670E7">
        <w:tc>
          <w:tcPr>
            <w:tcW w:w="2796" w:type="dxa"/>
            <w:shd w:val="clear" w:color="auto" w:fill="auto"/>
          </w:tcPr>
          <w:p w:rsidR="00765CEC" w:rsidRDefault="00765CEC" w:rsidP="004221B4">
            <w:pPr>
              <w:pStyle w:val="TableContents"/>
              <w:jc w:val="center"/>
              <w:rPr>
                <w:b/>
                <w:bCs/>
              </w:rPr>
            </w:pPr>
            <w:proofErr w:type="spellStart"/>
            <w:r>
              <w:rPr>
                <w:b/>
                <w:bCs/>
              </w:rPr>
              <w:t>Autore</w:t>
            </w:r>
            <w:proofErr w:type="spellEnd"/>
            <w:r>
              <w:rPr>
                <w:b/>
                <w:bCs/>
              </w:rPr>
              <w:t>/</w:t>
            </w:r>
            <w:proofErr w:type="spellStart"/>
            <w:r>
              <w:rPr>
                <w:b/>
                <w:bCs/>
              </w:rPr>
              <w:t>Revisore</w:t>
            </w:r>
            <w:proofErr w:type="spellEnd"/>
          </w:p>
        </w:tc>
        <w:tc>
          <w:tcPr>
            <w:tcW w:w="1297" w:type="dxa"/>
            <w:shd w:val="clear" w:color="auto" w:fill="auto"/>
          </w:tcPr>
          <w:p w:rsidR="00765CEC" w:rsidRDefault="00765CEC" w:rsidP="004221B4">
            <w:pPr>
              <w:pStyle w:val="TableContents"/>
              <w:jc w:val="center"/>
              <w:rPr>
                <w:b/>
                <w:bCs/>
              </w:rPr>
            </w:pPr>
            <w:r>
              <w:rPr>
                <w:b/>
                <w:bCs/>
              </w:rPr>
              <w:t xml:space="preserve">Prima </w:t>
            </w:r>
            <w:proofErr w:type="spellStart"/>
            <w:r>
              <w:rPr>
                <w:b/>
                <w:bCs/>
              </w:rPr>
              <w:t>stesura</w:t>
            </w:r>
            <w:proofErr w:type="spellEnd"/>
          </w:p>
        </w:tc>
        <w:tc>
          <w:tcPr>
            <w:tcW w:w="1543" w:type="dxa"/>
            <w:shd w:val="clear" w:color="auto" w:fill="auto"/>
          </w:tcPr>
          <w:p w:rsidR="00765CEC" w:rsidRDefault="00765CEC" w:rsidP="004221B4">
            <w:pPr>
              <w:pStyle w:val="TableContents"/>
              <w:jc w:val="center"/>
              <w:rPr>
                <w:b/>
                <w:bCs/>
              </w:rPr>
            </w:pPr>
            <w:proofErr w:type="spellStart"/>
            <w:r>
              <w:rPr>
                <w:b/>
                <w:bCs/>
              </w:rPr>
              <w:t>Revisione</w:t>
            </w:r>
            <w:proofErr w:type="spellEnd"/>
          </w:p>
        </w:tc>
        <w:tc>
          <w:tcPr>
            <w:tcW w:w="1607" w:type="dxa"/>
            <w:shd w:val="clear" w:color="auto" w:fill="auto"/>
          </w:tcPr>
          <w:p w:rsidR="00765CEC" w:rsidRDefault="00765CEC" w:rsidP="004221B4">
            <w:pPr>
              <w:pStyle w:val="TableContents"/>
              <w:jc w:val="center"/>
              <w:rPr>
                <w:b/>
                <w:bCs/>
              </w:rPr>
            </w:pPr>
            <w:proofErr w:type="spellStart"/>
            <w:r>
              <w:rPr>
                <w:b/>
                <w:bCs/>
              </w:rPr>
              <w:t>Seconda</w:t>
            </w:r>
            <w:proofErr w:type="spellEnd"/>
            <w:r>
              <w:rPr>
                <w:b/>
                <w:bCs/>
              </w:rPr>
              <w:t xml:space="preserve"> </w:t>
            </w:r>
            <w:proofErr w:type="spellStart"/>
            <w:r>
              <w:rPr>
                <w:b/>
                <w:bCs/>
              </w:rPr>
              <w:t>stesura</w:t>
            </w:r>
            <w:proofErr w:type="spellEnd"/>
          </w:p>
        </w:tc>
        <w:tc>
          <w:tcPr>
            <w:tcW w:w="1264" w:type="dxa"/>
            <w:shd w:val="clear" w:color="auto" w:fill="auto"/>
          </w:tcPr>
          <w:p w:rsidR="00765CEC" w:rsidRDefault="00765CEC" w:rsidP="004221B4">
            <w:pPr>
              <w:pStyle w:val="TableContents"/>
              <w:jc w:val="center"/>
            </w:pPr>
            <w:proofErr w:type="spellStart"/>
            <w:r>
              <w:rPr>
                <w:b/>
                <w:bCs/>
              </w:rPr>
              <w:t>Totale</w:t>
            </w:r>
            <w:proofErr w:type="spellEnd"/>
          </w:p>
        </w:tc>
      </w:tr>
      <w:tr w:rsidR="00765CEC" w:rsidTr="001670E7">
        <w:tc>
          <w:tcPr>
            <w:tcW w:w="2796" w:type="dxa"/>
            <w:shd w:val="clear" w:color="auto" w:fill="auto"/>
          </w:tcPr>
          <w:p w:rsidR="00765CEC" w:rsidRDefault="00B00E95" w:rsidP="004221B4">
            <w:pPr>
              <w:pStyle w:val="TableContents"/>
              <w:jc w:val="both"/>
            </w:pPr>
            <w:r>
              <w:t>Salvatore Pa</w:t>
            </w:r>
            <w:r w:rsidR="00B57220">
              <w:t>netta</w:t>
            </w:r>
          </w:p>
        </w:tc>
        <w:tc>
          <w:tcPr>
            <w:tcW w:w="1297" w:type="dxa"/>
            <w:shd w:val="clear" w:color="auto" w:fill="auto"/>
          </w:tcPr>
          <w:p w:rsidR="00765CEC" w:rsidRDefault="00B57220" w:rsidP="00331FD8">
            <w:pPr>
              <w:pStyle w:val="TableContents"/>
              <w:jc w:val="center"/>
            </w:pPr>
            <w:r>
              <w:t>5</w:t>
            </w:r>
          </w:p>
        </w:tc>
        <w:tc>
          <w:tcPr>
            <w:tcW w:w="1543" w:type="dxa"/>
            <w:shd w:val="clear" w:color="auto" w:fill="auto"/>
          </w:tcPr>
          <w:p w:rsidR="00765CEC" w:rsidRDefault="00765CEC" w:rsidP="004221B4">
            <w:pPr>
              <w:pStyle w:val="TableContents"/>
              <w:jc w:val="both"/>
            </w:pPr>
          </w:p>
        </w:tc>
        <w:tc>
          <w:tcPr>
            <w:tcW w:w="1607" w:type="dxa"/>
            <w:shd w:val="clear" w:color="auto" w:fill="auto"/>
          </w:tcPr>
          <w:p w:rsidR="00765CEC" w:rsidRDefault="00765CEC" w:rsidP="004221B4">
            <w:pPr>
              <w:pStyle w:val="TableContents"/>
              <w:jc w:val="both"/>
            </w:pPr>
          </w:p>
        </w:tc>
        <w:tc>
          <w:tcPr>
            <w:tcW w:w="1264" w:type="dxa"/>
            <w:shd w:val="clear" w:color="auto" w:fill="auto"/>
          </w:tcPr>
          <w:p w:rsidR="00765CEC" w:rsidRDefault="00765CEC" w:rsidP="004221B4">
            <w:pPr>
              <w:pStyle w:val="TableContents"/>
              <w:jc w:val="both"/>
            </w:pPr>
          </w:p>
        </w:tc>
      </w:tr>
      <w:tr w:rsidR="00765CEC" w:rsidTr="001670E7">
        <w:tc>
          <w:tcPr>
            <w:tcW w:w="2796" w:type="dxa"/>
            <w:shd w:val="clear" w:color="auto" w:fill="auto"/>
          </w:tcPr>
          <w:p w:rsidR="00765CEC" w:rsidRDefault="00B57220" w:rsidP="004221B4">
            <w:pPr>
              <w:pStyle w:val="TableContents"/>
              <w:jc w:val="both"/>
            </w:pPr>
            <w:r>
              <w:t xml:space="preserve">Antonio </w:t>
            </w:r>
            <w:proofErr w:type="spellStart"/>
            <w:r>
              <w:t>Quaratino</w:t>
            </w:r>
            <w:proofErr w:type="spellEnd"/>
          </w:p>
        </w:tc>
        <w:tc>
          <w:tcPr>
            <w:tcW w:w="1297" w:type="dxa"/>
            <w:shd w:val="clear" w:color="auto" w:fill="auto"/>
          </w:tcPr>
          <w:p w:rsidR="00765CEC" w:rsidRDefault="00331FD8" w:rsidP="00331FD8">
            <w:pPr>
              <w:pStyle w:val="TableContents"/>
              <w:jc w:val="center"/>
            </w:pPr>
            <w:r>
              <w:t>5</w:t>
            </w:r>
          </w:p>
        </w:tc>
        <w:tc>
          <w:tcPr>
            <w:tcW w:w="1543" w:type="dxa"/>
            <w:shd w:val="clear" w:color="auto" w:fill="auto"/>
          </w:tcPr>
          <w:p w:rsidR="00765CEC" w:rsidRDefault="00765CEC" w:rsidP="004221B4">
            <w:pPr>
              <w:pStyle w:val="TableContents"/>
              <w:jc w:val="both"/>
            </w:pPr>
          </w:p>
        </w:tc>
        <w:tc>
          <w:tcPr>
            <w:tcW w:w="1607" w:type="dxa"/>
            <w:shd w:val="clear" w:color="auto" w:fill="auto"/>
          </w:tcPr>
          <w:p w:rsidR="00765CEC" w:rsidRDefault="00765CEC" w:rsidP="004221B4">
            <w:pPr>
              <w:pStyle w:val="TableContents"/>
              <w:jc w:val="both"/>
            </w:pPr>
          </w:p>
        </w:tc>
        <w:tc>
          <w:tcPr>
            <w:tcW w:w="1264" w:type="dxa"/>
            <w:shd w:val="clear" w:color="auto" w:fill="auto"/>
          </w:tcPr>
          <w:p w:rsidR="00765CEC" w:rsidRDefault="00765CEC" w:rsidP="004221B4">
            <w:pPr>
              <w:pStyle w:val="TableContents"/>
              <w:jc w:val="both"/>
            </w:pPr>
          </w:p>
        </w:tc>
      </w:tr>
      <w:tr w:rsidR="00765CEC" w:rsidTr="001670E7">
        <w:tc>
          <w:tcPr>
            <w:tcW w:w="2796" w:type="dxa"/>
            <w:shd w:val="clear" w:color="auto" w:fill="auto"/>
          </w:tcPr>
          <w:p w:rsidR="00765CEC" w:rsidRDefault="00331FD8" w:rsidP="004221B4">
            <w:pPr>
              <w:pStyle w:val="TableContents"/>
              <w:jc w:val="both"/>
            </w:pPr>
            <w:r>
              <w:t>An</w:t>
            </w:r>
            <w:r w:rsidR="00B57220">
              <w:t>tonio Oro</w:t>
            </w:r>
          </w:p>
        </w:tc>
        <w:tc>
          <w:tcPr>
            <w:tcW w:w="1297" w:type="dxa"/>
            <w:shd w:val="clear" w:color="auto" w:fill="auto"/>
          </w:tcPr>
          <w:p w:rsidR="00765CEC" w:rsidRDefault="00B60864" w:rsidP="004221B4">
            <w:pPr>
              <w:pStyle w:val="TableContents"/>
              <w:jc w:val="both"/>
            </w:pPr>
            <w:r>
              <w:t xml:space="preserve">        5</w:t>
            </w:r>
          </w:p>
        </w:tc>
        <w:tc>
          <w:tcPr>
            <w:tcW w:w="1543" w:type="dxa"/>
            <w:shd w:val="clear" w:color="auto" w:fill="auto"/>
          </w:tcPr>
          <w:p w:rsidR="00765CEC" w:rsidRDefault="00765CEC" w:rsidP="004221B4">
            <w:pPr>
              <w:pStyle w:val="TableContents"/>
              <w:jc w:val="both"/>
            </w:pPr>
          </w:p>
        </w:tc>
        <w:tc>
          <w:tcPr>
            <w:tcW w:w="1607" w:type="dxa"/>
            <w:shd w:val="clear" w:color="auto" w:fill="auto"/>
          </w:tcPr>
          <w:p w:rsidR="00765CEC" w:rsidRDefault="00765CEC" w:rsidP="004221B4">
            <w:pPr>
              <w:pStyle w:val="TableContents"/>
              <w:jc w:val="both"/>
            </w:pPr>
          </w:p>
        </w:tc>
        <w:tc>
          <w:tcPr>
            <w:tcW w:w="1264" w:type="dxa"/>
            <w:shd w:val="clear" w:color="auto" w:fill="auto"/>
          </w:tcPr>
          <w:p w:rsidR="00765CEC" w:rsidRDefault="00765CEC" w:rsidP="004221B4">
            <w:pPr>
              <w:pStyle w:val="TableContents"/>
              <w:jc w:val="both"/>
            </w:pPr>
          </w:p>
        </w:tc>
      </w:tr>
      <w:tr w:rsidR="00765CEC" w:rsidTr="001670E7">
        <w:tc>
          <w:tcPr>
            <w:tcW w:w="2796" w:type="dxa"/>
            <w:shd w:val="clear" w:color="auto" w:fill="auto"/>
          </w:tcPr>
          <w:p w:rsidR="00765CEC" w:rsidRDefault="00765CEC" w:rsidP="004221B4">
            <w:pPr>
              <w:pStyle w:val="TableContents"/>
              <w:jc w:val="both"/>
            </w:pPr>
            <w:proofErr w:type="spellStart"/>
            <w:r>
              <w:t>Revisore</w:t>
            </w:r>
            <w:proofErr w:type="spellEnd"/>
            <w:r>
              <w:t xml:space="preserve"> 1</w:t>
            </w:r>
          </w:p>
        </w:tc>
        <w:tc>
          <w:tcPr>
            <w:tcW w:w="1297" w:type="dxa"/>
            <w:shd w:val="clear" w:color="auto" w:fill="auto"/>
          </w:tcPr>
          <w:p w:rsidR="00765CEC" w:rsidRDefault="00765CEC" w:rsidP="004221B4">
            <w:pPr>
              <w:pStyle w:val="TableContents"/>
              <w:jc w:val="both"/>
            </w:pPr>
          </w:p>
        </w:tc>
        <w:tc>
          <w:tcPr>
            <w:tcW w:w="1543" w:type="dxa"/>
            <w:shd w:val="clear" w:color="auto" w:fill="auto"/>
          </w:tcPr>
          <w:p w:rsidR="00765CEC" w:rsidRDefault="00765CEC" w:rsidP="004221B4">
            <w:pPr>
              <w:pStyle w:val="TableContents"/>
              <w:jc w:val="both"/>
            </w:pPr>
          </w:p>
        </w:tc>
        <w:tc>
          <w:tcPr>
            <w:tcW w:w="1607" w:type="dxa"/>
            <w:shd w:val="clear" w:color="auto" w:fill="auto"/>
          </w:tcPr>
          <w:p w:rsidR="00765CEC" w:rsidRDefault="00765CEC" w:rsidP="004221B4">
            <w:pPr>
              <w:pStyle w:val="TableContents"/>
              <w:jc w:val="both"/>
            </w:pPr>
          </w:p>
        </w:tc>
        <w:tc>
          <w:tcPr>
            <w:tcW w:w="1264" w:type="dxa"/>
            <w:shd w:val="clear" w:color="auto" w:fill="auto"/>
          </w:tcPr>
          <w:p w:rsidR="00765CEC" w:rsidRDefault="00765CEC" w:rsidP="004221B4">
            <w:pPr>
              <w:pStyle w:val="TableContents"/>
              <w:jc w:val="both"/>
            </w:pPr>
          </w:p>
        </w:tc>
      </w:tr>
      <w:tr w:rsidR="00765CEC" w:rsidTr="001670E7">
        <w:tc>
          <w:tcPr>
            <w:tcW w:w="2796" w:type="dxa"/>
            <w:shd w:val="clear" w:color="auto" w:fill="auto"/>
          </w:tcPr>
          <w:p w:rsidR="00765CEC" w:rsidRDefault="00765CEC" w:rsidP="004221B4">
            <w:pPr>
              <w:pStyle w:val="TableContents"/>
              <w:jc w:val="both"/>
            </w:pPr>
            <w:proofErr w:type="spellStart"/>
            <w:r>
              <w:t>Revisore</w:t>
            </w:r>
            <w:proofErr w:type="spellEnd"/>
            <w:r>
              <w:t xml:space="preserve"> 2</w:t>
            </w:r>
          </w:p>
        </w:tc>
        <w:tc>
          <w:tcPr>
            <w:tcW w:w="1297" w:type="dxa"/>
            <w:shd w:val="clear" w:color="auto" w:fill="auto"/>
          </w:tcPr>
          <w:p w:rsidR="00765CEC" w:rsidRDefault="00765CEC" w:rsidP="004221B4">
            <w:pPr>
              <w:pStyle w:val="TableContents"/>
              <w:jc w:val="both"/>
            </w:pPr>
          </w:p>
        </w:tc>
        <w:tc>
          <w:tcPr>
            <w:tcW w:w="1543" w:type="dxa"/>
            <w:shd w:val="clear" w:color="auto" w:fill="auto"/>
          </w:tcPr>
          <w:p w:rsidR="00765CEC" w:rsidRDefault="00765CEC" w:rsidP="004221B4">
            <w:pPr>
              <w:pStyle w:val="TableContents"/>
              <w:jc w:val="both"/>
            </w:pPr>
          </w:p>
        </w:tc>
        <w:tc>
          <w:tcPr>
            <w:tcW w:w="1607" w:type="dxa"/>
            <w:shd w:val="clear" w:color="auto" w:fill="auto"/>
          </w:tcPr>
          <w:p w:rsidR="00765CEC" w:rsidRDefault="00765CEC" w:rsidP="004221B4">
            <w:pPr>
              <w:pStyle w:val="TableContents"/>
              <w:jc w:val="both"/>
            </w:pPr>
          </w:p>
        </w:tc>
        <w:tc>
          <w:tcPr>
            <w:tcW w:w="1264" w:type="dxa"/>
            <w:shd w:val="clear" w:color="auto" w:fill="auto"/>
          </w:tcPr>
          <w:p w:rsidR="00765CEC" w:rsidRDefault="00765CEC" w:rsidP="004221B4">
            <w:pPr>
              <w:pStyle w:val="TableContents"/>
              <w:jc w:val="both"/>
            </w:pPr>
          </w:p>
        </w:tc>
      </w:tr>
    </w:tbl>
    <w:p w:rsidR="00C265BB" w:rsidRPr="00C265BB" w:rsidRDefault="00C265BB" w:rsidP="00C265BB">
      <w:pPr>
        <w:jc w:val="both"/>
        <w:rPr>
          <w:kern w:val="24"/>
          <w:lang w:val="it-IT"/>
        </w:rPr>
      </w:pPr>
    </w:p>
    <w:sectPr w:rsidR="00C265BB" w:rsidRPr="00C265BB" w:rsidSect="007D5176">
      <w:headerReference w:type="even" r:id="rId20"/>
      <w:headerReference w:type="default" r:id="rId21"/>
      <w:footerReference w:type="default" r:id="rId22"/>
      <w:pgSz w:w="11906" w:h="16838"/>
      <w:pgMar w:top="2544" w:right="1701" w:bottom="1701" w:left="1701" w:header="170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103" w:rsidRDefault="006C1103">
      <w:r>
        <w:separator/>
      </w:r>
    </w:p>
  </w:endnote>
  <w:endnote w:type="continuationSeparator" w:id="0">
    <w:p w:rsidR="006C1103" w:rsidRDefault="006C1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Liberation Mono">
    <w:altName w:val="Courier New"/>
    <w:charset w:val="00"/>
    <w:family w:val="modern"/>
    <w:pitch w:val="fixed"/>
    <w:sig w:usb0="00000000" w:usb1="400078FF" w:usb2="0000000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64" w:rsidRDefault="00B60864">
    <w:pPr>
      <w:pStyle w:val="Pidipagina"/>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103" w:rsidRDefault="006C1103">
      <w:r>
        <w:separator/>
      </w:r>
    </w:p>
  </w:footnote>
  <w:footnote w:type="continuationSeparator" w:id="0">
    <w:p w:rsidR="006C1103" w:rsidRDefault="006C1103">
      <w:r>
        <w:continuationSeparator/>
      </w:r>
    </w:p>
  </w:footnote>
  <w:footnote w:id="1">
    <w:p w:rsidR="004221B4" w:rsidRPr="00D66DBD" w:rsidRDefault="004221B4" w:rsidP="00765CEC">
      <w:pPr>
        <w:pStyle w:val="Testonotaapidipagina"/>
        <w:rPr>
          <w:lang w:val="it-IT"/>
        </w:rPr>
      </w:pPr>
      <w:r>
        <w:rPr>
          <w:rStyle w:val="FootnoteCharacters"/>
        </w:rPr>
        <w:footnoteRef/>
      </w:r>
      <w:r w:rsidRPr="00D66DBD">
        <w:rPr>
          <w:lang w:val="it-IT"/>
        </w:rPr>
        <w:tab/>
        <w:t>La sezione relativa ai revisori è da compilarsi a cura del curatore.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B4" w:rsidRPr="00D66DBD" w:rsidRDefault="004221B4">
    <w:pPr>
      <w:pStyle w:val="Intestazione"/>
      <w:tabs>
        <w:tab w:val="clear" w:pos="4986"/>
        <w:tab w:val="clear" w:pos="9972"/>
        <w:tab w:val="center" w:pos="4252"/>
        <w:tab w:val="center" w:pos="4264"/>
        <w:tab w:val="right" w:pos="8507"/>
      </w:tabs>
      <w:rPr>
        <w:lang w:val="it-IT"/>
      </w:rPr>
    </w:pPr>
    <w:r>
      <w:rPr>
        <w:lang w:val="it-IT"/>
      </w:rPr>
      <w:t>ver. 1</w:t>
    </w:r>
    <w:r w:rsidRPr="00D66DBD">
      <w:rPr>
        <w:lang w:val="it-IT"/>
      </w:rPr>
      <w:tab/>
      <w:t>Progettazione del Telaio, A.A. 2016-2017</w:t>
    </w:r>
    <w:r w:rsidRPr="00D66DBD">
      <w:rPr>
        <w:lang w:val="it-IT"/>
      </w:rPr>
      <w:tab/>
    </w:r>
    <w:proofErr w:type="spellStart"/>
    <w:r>
      <w:rPr>
        <w:lang w:val="it-IT"/>
      </w:rPr>
      <w:t>lez</w:t>
    </w:r>
    <w:proofErr w:type="spellEnd"/>
    <w:r>
      <w:rPr>
        <w:lang w:val="it-IT"/>
      </w:rPr>
      <w:t xml:space="preserve">. </w:t>
    </w:r>
    <w:r w:rsidR="006E5BBF">
      <w:rPr>
        <w:lang w:val="it-IT"/>
      </w:rPr>
      <w:t>1 LAB</w:t>
    </w:r>
    <w:r w:rsidRPr="00D66DBD">
      <w:rPr>
        <w:lang w:val="it-IT"/>
      </w:rPr>
      <w:t xml:space="preserve">, p. </w:t>
    </w:r>
    <w:r w:rsidR="00120B71">
      <w:fldChar w:fldCharType="begin"/>
    </w:r>
    <w:r w:rsidRPr="00D66DBD">
      <w:rPr>
        <w:lang w:val="it-IT"/>
      </w:rPr>
      <w:instrText xml:space="preserve"> PAGE </w:instrText>
    </w:r>
    <w:r w:rsidR="00120B71">
      <w:fldChar w:fldCharType="separate"/>
    </w:r>
    <w:r w:rsidR="00B00E95">
      <w:rPr>
        <w:noProof/>
        <w:lang w:val="it-IT"/>
      </w:rPr>
      <w:t>10</w:t>
    </w:r>
    <w:r w:rsidR="00120B71">
      <w:fldChar w:fldCharType="end"/>
    </w:r>
    <w:r w:rsidRPr="00D66DBD">
      <w:rPr>
        <w:lang w:val="it-IT"/>
      </w:rPr>
      <w:t>/</w:t>
    </w:r>
    <w:r w:rsidR="00120B71">
      <w:fldChar w:fldCharType="begin"/>
    </w:r>
    <w:r w:rsidRPr="00D66DBD">
      <w:rPr>
        <w:lang w:val="it-IT"/>
      </w:rPr>
      <w:instrText xml:space="preserve"> NUMPAGES </w:instrText>
    </w:r>
    <w:r w:rsidR="00120B71">
      <w:fldChar w:fldCharType="separate"/>
    </w:r>
    <w:r w:rsidR="00B00E95">
      <w:rPr>
        <w:noProof/>
        <w:lang w:val="it-IT"/>
      </w:rPr>
      <w:t>10</w:t>
    </w:r>
    <w:r w:rsidR="00120B71">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B4" w:rsidRDefault="004221B4">
    <w:pPr>
      <w:pStyle w:val="Intestazione"/>
      <w:tabs>
        <w:tab w:val="clear" w:pos="4986"/>
        <w:tab w:val="clear" w:pos="9972"/>
        <w:tab w:val="center" w:pos="4252"/>
        <w:tab w:val="center" w:pos="4264"/>
        <w:tab w:val="right" w:pos="8507"/>
      </w:tabs>
    </w:pPr>
    <w:r>
      <w:rPr>
        <w:lang w:val="it-IT"/>
      </w:rPr>
      <w:t>ver. 1</w:t>
    </w:r>
    <w:r w:rsidRPr="00D66DBD">
      <w:rPr>
        <w:lang w:val="it-IT"/>
      </w:rPr>
      <w:tab/>
      <w:t>Progettazione d</w:t>
    </w:r>
    <w:r>
      <w:rPr>
        <w:lang w:val="it-IT"/>
      </w:rPr>
      <w:t>el Telaio, A.A. 2016-2017</w:t>
    </w:r>
    <w:r>
      <w:rPr>
        <w:lang w:val="it-IT"/>
      </w:rPr>
      <w:tab/>
    </w:r>
    <w:proofErr w:type="spellStart"/>
    <w:r>
      <w:rPr>
        <w:lang w:val="it-IT"/>
      </w:rPr>
      <w:t>lez</w:t>
    </w:r>
    <w:proofErr w:type="spellEnd"/>
    <w:r>
      <w:rPr>
        <w:lang w:val="it-IT"/>
      </w:rPr>
      <w:t>. 3</w:t>
    </w:r>
    <w:r w:rsidRPr="00D66DBD">
      <w:rPr>
        <w:lang w:val="it-IT"/>
      </w:rPr>
      <w:t xml:space="preserve">, p. </w:t>
    </w:r>
    <w:r w:rsidR="00120B71">
      <w:fldChar w:fldCharType="begin"/>
    </w:r>
    <w:r w:rsidRPr="00D66DBD">
      <w:rPr>
        <w:lang w:val="it-IT"/>
      </w:rPr>
      <w:instrText xml:space="preserve"> PAGE </w:instrText>
    </w:r>
    <w:r w:rsidR="00120B71">
      <w:fldChar w:fldCharType="separate"/>
    </w:r>
    <w:r w:rsidR="00B00E95">
      <w:rPr>
        <w:noProof/>
        <w:lang w:val="it-IT"/>
      </w:rPr>
      <w:t>9</w:t>
    </w:r>
    <w:r w:rsidR="00120B71">
      <w:fldChar w:fldCharType="end"/>
    </w:r>
    <w:r>
      <w:t>/</w:t>
    </w:r>
    <w:r w:rsidR="00120B71">
      <w:fldChar w:fldCharType="begin"/>
    </w:r>
    <w:r>
      <w:instrText xml:space="preserve"> NUMPAGES </w:instrText>
    </w:r>
    <w:r w:rsidR="00120B71">
      <w:fldChar w:fldCharType="separate"/>
    </w:r>
    <w:r w:rsidR="00B00E95">
      <w:rPr>
        <w:noProof/>
      </w:rPr>
      <w:t>10</w:t>
    </w:r>
    <w:r w:rsidR="00120B71">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937F1"/>
    <w:multiLevelType w:val="hybridMultilevel"/>
    <w:tmpl w:val="D19E5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613E79"/>
    <w:multiLevelType w:val="hybridMultilevel"/>
    <w:tmpl w:val="B0BE1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9B4A5B"/>
    <w:multiLevelType w:val="hybridMultilevel"/>
    <w:tmpl w:val="A710A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654FE6"/>
    <w:multiLevelType w:val="hybridMultilevel"/>
    <w:tmpl w:val="FD60C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2B631A"/>
    <w:multiLevelType w:val="hybridMultilevel"/>
    <w:tmpl w:val="3FEA4268"/>
    <w:lvl w:ilvl="0" w:tplc="04100001">
      <w:start w:val="1"/>
      <w:numFmt w:val="bullet"/>
      <w:lvlText w:val=""/>
      <w:lvlJc w:val="left"/>
      <w:pPr>
        <w:ind w:left="-10996" w:hanging="360"/>
      </w:pPr>
      <w:rPr>
        <w:rFonts w:ascii="Symbol" w:hAnsi="Symbol" w:hint="default"/>
      </w:rPr>
    </w:lvl>
    <w:lvl w:ilvl="1" w:tplc="04100003" w:tentative="1">
      <w:start w:val="1"/>
      <w:numFmt w:val="bullet"/>
      <w:lvlText w:val="o"/>
      <w:lvlJc w:val="left"/>
      <w:pPr>
        <w:ind w:left="-10276" w:hanging="360"/>
      </w:pPr>
      <w:rPr>
        <w:rFonts w:ascii="Courier New" w:hAnsi="Courier New" w:cs="Courier New" w:hint="default"/>
      </w:rPr>
    </w:lvl>
    <w:lvl w:ilvl="2" w:tplc="04100005" w:tentative="1">
      <w:start w:val="1"/>
      <w:numFmt w:val="bullet"/>
      <w:lvlText w:val=""/>
      <w:lvlJc w:val="left"/>
      <w:pPr>
        <w:ind w:left="-9556" w:hanging="360"/>
      </w:pPr>
      <w:rPr>
        <w:rFonts w:ascii="Wingdings" w:hAnsi="Wingdings" w:hint="default"/>
      </w:rPr>
    </w:lvl>
    <w:lvl w:ilvl="3" w:tplc="04100001" w:tentative="1">
      <w:start w:val="1"/>
      <w:numFmt w:val="bullet"/>
      <w:lvlText w:val=""/>
      <w:lvlJc w:val="left"/>
      <w:pPr>
        <w:ind w:left="-8836" w:hanging="360"/>
      </w:pPr>
      <w:rPr>
        <w:rFonts w:ascii="Symbol" w:hAnsi="Symbol" w:hint="default"/>
      </w:rPr>
    </w:lvl>
    <w:lvl w:ilvl="4" w:tplc="04100003" w:tentative="1">
      <w:start w:val="1"/>
      <w:numFmt w:val="bullet"/>
      <w:lvlText w:val="o"/>
      <w:lvlJc w:val="left"/>
      <w:pPr>
        <w:ind w:left="-8116" w:hanging="360"/>
      </w:pPr>
      <w:rPr>
        <w:rFonts w:ascii="Courier New" w:hAnsi="Courier New" w:cs="Courier New" w:hint="default"/>
      </w:rPr>
    </w:lvl>
    <w:lvl w:ilvl="5" w:tplc="04100005" w:tentative="1">
      <w:start w:val="1"/>
      <w:numFmt w:val="bullet"/>
      <w:lvlText w:val=""/>
      <w:lvlJc w:val="left"/>
      <w:pPr>
        <w:ind w:left="-7396" w:hanging="360"/>
      </w:pPr>
      <w:rPr>
        <w:rFonts w:ascii="Wingdings" w:hAnsi="Wingdings" w:hint="default"/>
      </w:rPr>
    </w:lvl>
    <w:lvl w:ilvl="6" w:tplc="04100001" w:tentative="1">
      <w:start w:val="1"/>
      <w:numFmt w:val="bullet"/>
      <w:lvlText w:val=""/>
      <w:lvlJc w:val="left"/>
      <w:pPr>
        <w:ind w:left="-6676" w:hanging="360"/>
      </w:pPr>
      <w:rPr>
        <w:rFonts w:ascii="Symbol" w:hAnsi="Symbol" w:hint="default"/>
      </w:rPr>
    </w:lvl>
    <w:lvl w:ilvl="7" w:tplc="04100003" w:tentative="1">
      <w:start w:val="1"/>
      <w:numFmt w:val="bullet"/>
      <w:lvlText w:val="o"/>
      <w:lvlJc w:val="left"/>
      <w:pPr>
        <w:ind w:left="-5956" w:hanging="360"/>
      </w:pPr>
      <w:rPr>
        <w:rFonts w:ascii="Courier New" w:hAnsi="Courier New" w:cs="Courier New" w:hint="default"/>
      </w:rPr>
    </w:lvl>
    <w:lvl w:ilvl="8" w:tplc="04100005" w:tentative="1">
      <w:start w:val="1"/>
      <w:numFmt w:val="bullet"/>
      <w:lvlText w:val=""/>
      <w:lvlJc w:val="left"/>
      <w:pPr>
        <w:ind w:left="-5236" w:hanging="360"/>
      </w:pPr>
      <w:rPr>
        <w:rFonts w:ascii="Wingdings" w:hAnsi="Wingdings" w:hint="default"/>
      </w:rPr>
    </w:lvl>
  </w:abstractNum>
  <w:abstractNum w:abstractNumId="7">
    <w:nsid w:val="20E36E73"/>
    <w:multiLevelType w:val="hybridMultilevel"/>
    <w:tmpl w:val="FCB0B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DC0595"/>
    <w:multiLevelType w:val="hybridMultilevel"/>
    <w:tmpl w:val="C0DE9A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C64E60"/>
    <w:multiLevelType w:val="hybridMultilevel"/>
    <w:tmpl w:val="F508E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767A76"/>
    <w:multiLevelType w:val="hybridMultilevel"/>
    <w:tmpl w:val="A76452DC"/>
    <w:lvl w:ilvl="0" w:tplc="04100001">
      <w:start w:val="1"/>
      <w:numFmt w:val="bullet"/>
      <w:lvlText w:val=""/>
      <w:lvlJc w:val="left"/>
      <w:pPr>
        <w:ind w:left="865" w:hanging="360"/>
      </w:pPr>
      <w:rPr>
        <w:rFonts w:ascii="Symbol" w:hAnsi="Symbol" w:hint="default"/>
      </w:rPr>
    </w:lvl>
    <w:lvl w:ilvl="1" w:tplc="04100003" w:tentative="1">
      <w:start w:val="1"/>
      <w:numFmt w:val="bullet"/>
      <w:lvlText w:val="o"/>
      <w:lvlJc w:val="left"/>
      <w:pPr>
        <w:ind w:left="1585" w:hanging="360"/>
      </w:pPr>
      <w:rPr>
        <w:rFonts w:ascii="Courier New" w:hAnsi="Courier New" w:cs="Courier New" w:hint="default"/>
      </w:rPr>
    </w:lvl>
    <w:lvl w:ilvl="2" w:tplc="04100005" w:tentative="1">
      <w:start w:val="1"/>
      <w:numFmt w:val="bullet"/>
      <w:lvlText w:val=""/>
      <w:lvlJc w:val="left"/>
      <w:pPr>
        <w:ind w:left="2305" w:hanging="360"/>
      </w:pPr>
      <w:rPr>
        <w:rFonts w:ascii="Wingdings" w:hAnsi="Wingdings" w:hint="default"/>
      </w:rPr>
    </w:lvl>
    <w:lvl w:ilvl="3" w:tplc="04100001" w:tentative="1">
      <w:start w:val="1"/>
      <w:numFmt w:val="bullet"/>
      <w:lvlText w:val=""/>
      <w:lvlJc w:val="left"/>
      <w:pPr>
        <w:ind w:left="3025" w:hanging="360"/>
      </w:pPr>
      <w:rPr>
        <w:rFonts w:ascii="Symbol" w:hAnsi="Symbol" w:hint="default"/>
      </w:rPr>
    </w:lvl>
    <w:lvl w:ilvl="4" w:tplc="04100003" w:tentative="1">
      <w:start w:val="1"/>
      <w:numFmt w:val="bullet"/>
      <w:lvlText w:val="o"/>
      <w:lvlJc w:val="left"/>
      <w:pPr>
        <w:ind w:left="3745" w:hanging="360"/>
      </w:pPr>
      <w:rPr>
        <w:rFonts w:ascii="Courier New" w:hAnsi="Courier New" w:cs="Courier New" w:hint="default"/>
      </w:rPr>
    </w:lvl>
    <w:lvl w:ilvl="5" w:tplc="04100005" w:tentative="1">
      <w:start w:val="1"/>
      <w:numFmt w:val="bullet"/>
      <w:lvlText w:val=""/>
      <w:lvlJc w:val="left"/>
      <w:pPr>
        <w:ind w:left="4465" w:hanging="360"/>
      </w:pPr>
      <w:rPr>
        <w:rFonts w:ascii="Wingdings" w:hAnsi="Wingdings" w:hint="default"/>
      </w:rPr>
    </w:lvl>
    <w:lvl w:ilvl="6" w:tplc="04100001" w:tentative="1">
      <w:start w:val="1"/>
      <w:numFmt w:val="bullet"/>
      <w:lvlText w:val=""/>
      <w:lvlJc w:val="left"/>
      <w:pPr>
        <w:ind w:left="5185" w:hanging="360"/>
      </w:pPr>
      <w:rPr>
        <w:rFonts w:ascii="Symbol" w:hAnsi="Symbol" w:hint="default"/>
      </w:rPr>
    </w:lvl>
    <w:lvl w:ilvl="7" w:tplc="04100003" w:tentative="1">
      <w:start w:val="1"/>
      <w:numFmt w:val="bullet"/>
      <w:lvlText w:val="o"/>
      <w:lvlJc w:val="left"/>
      <w:pPr>
        <w:ind w:left="5905" w:hanging="360"/>
      </w:pPr>
      <w:rPr>
        <w:rFonts w:ascii="Courier New" w:hAnsi="Courier New" w:cs="Courier New" w:hint="default"/>
      </w:rPr>
    </w:lvl>
    <w:lvl w:ilvl="8" w:tplc="04100005" w:tentative="1">
      <w:start w:val="1"/>
      <w:numFmt w:val="bullet"/>
      <w:lvlText w:val=""/>
      <w:lvlJc w:val="left"/>
      <w:pPr>
        <w:ind w:left="6625" w:hanging="360"/>
      </w:pPr>
      <w:rPr>
        <w:rFonts w:ascii="Wingdings" w:hAnsi="Wingdings" w:hint="default"/>
      </w:rPr>
    </w:lvl>
  </w:abstractNum>
  <w:abstractNum w:abstractNumId="11">
    <w:nsid w:val="53E96A58"/>
    <w:multiLevelType w:val="hybridMultilevel"/>
    <w:tmpl w:val="07CEC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B0A0519"/>
    <w:multiLevelType w:val="hybridMultilevel"/>
    <w:tmpl w:val="96EC4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2"/>
  </w:num>
  <w:num w:numId="7">
    <w:abstractNumId w:val="6"/>
  </w:num>
  <w:num w:numId="8">
    <w:abstractNumId w:val="11"/>
  </w:num>
  <w:num w:numId="9">
    <w:abstractNumId w:val="3"/>
  </w:num>
  <w:num w:numId="10">
    <w:abstractNumId w:val="10"/>
  </w:num>
  <w:num w:numId="11">
    <w:abstractNumId w:val="5"/>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proofState w:spelling="clean"/>
  <w:stylePaneFormatFilter w:val="000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o:colormenu v:ext="edit" strokecolor="non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D447DE"/>
    <w:rsid w:val="00056A29"/>
    <w:rsid w:val="000A58C5"/>
    <w:rsid w:val="00120B71"/>
    <w:rsid w:val="001474D1"/>
    <w:rsid w:val="001670E7"/>
    <w:rsid w:val="00167A23"/>
    <w:rsid w:val="001731EA"/>
    <w:rsid w:val="001D0A70"/>
    <w:rsid w:val="00274092"/>
    <w:rsid w:val="002B7EC6"/>
    <w:rsid w:val="003069B2"/>
    <w:rsid w:val="00331FD8"/>
    <w:rsid w:val="00334469"/>
    <w:rsid w:val="00377AC3"/>
    <w:rsid w:val="003B0451"/>
    <w:rsid w:val="003C27D4"/>
    <w:rsid w:val="003E4130"/>
    <w:rsid w:val="003F5F96"/>
    <w:rsid w:val="004221B4"/>
    <w:rsid w:val="004253ED"/>
    <w:rsid w:val="004466EB"/>
    <w:rsid w:val="0049269C"/>
    <w:rsid w:val="004D6A5C"/>
    <w:rsid w:val="00506D17"/>
    <w:rsid w:val="005378AE"/>
    <w:rsid w:val="005378F3"/>
    <w:rsid w:val="00556FE9"/>
    <w:rsid w:val="00570B62"/>
    <w:rsid w:val="005853EF"/>
    <w:rsid w:val="005A4C5F"/>
    <w:rsid w:val="005E728F"/>
    <w:rsid w:val="005F5FEB"/>
    <w:rsid w:val="006123E1"/>
    <w:rsid w:val="006160F7"/>
    <w:rsid w:val="00674DC1"/>
    <w:rsid w:val="006A09E4"/>
    <w:rsid w:val="006C1103"/>
    <w:rsid w:val="006E5BBF"/>
    <w:rsid w:val="006F26BB"/>
    <w:rsid w:val="00704FF6"/>
    <w:rsid w:val="00765CEC"/>
    <w:rsid w:val="007C19AA"/>
    <w:rsid w:val="007D5176"/>
    <w:rsid w:val="007E4679"/>
    <w:rsid w:val="00807A88"/>
    <w:rsid w:val="00863B4C"/>
    <w:rsid w:val="00870695"/>
    <w:rsid w:val="008A3538"/>
    <w:rsid w:val="008B18AF"/>
    <w:rsid w:val="008E771E"/>
    <w:rsid w:val="0090004B"/>
    <w:rsid w:val="00902801"/>
    <w:rsid w:val="00993BB0"/>
    <w:rsid w:val="009A012C"/>
    <w:rsid w:val="009B7364"/>
    <w:rsid w:val="009C3941"/>
    <w:rsid w:val="009F2A1A"/>
    <w:rsid w:val="00A02216"/>
    <w:rsid w:val="00A34C00"/>
    <w:rsid w:val="00A53DD0"/>
    <w:rsid w:val="00A850BD"/>
    <w:rsid w:val="00AA07A6"/>
    <w:rsid w:val="00AC0DD8"/>
    <w:rsid w:val="00B00E95"/>
    <w:rsid w:val="00B07839"/>
    <w:rsid w:val="00B57220"/>
    <w:rsid w:val="00B60864"/>
    <w:rsid w:val="00BF3AA1"/>
    <w:rsid w:val="00C237AF"/>
    <w:rsid w:val="00C265BB"/>
    <w:rsid w:val="00C8232E"/>
    <w:rsid w:val="00C963B4"/>
    <w:rsid w:val="00D0677D"/>
    <w:rsid w:val="00D13554"/>
    <w:rsid w:val="00D447DE"/>
    <w:rsid w:val="00D66DBD"/>
    <w:rsid w:val="00D718E4"/>
    <w:rsid w:val="00D9201D"/>
    <w:rsid w:val="00E12CF7"/>
    <w:rsid w:val="00E36493"/>
    <w:rsid w:val="00E5730C"/>
    <w:rsid w:val="00EE4634"/>
    <w:rsid w:val="00F66846"/>
    <w:rsid w:val="00F72F0B"/>
    <w:rsid w:val="00FC56FC"/>
    <w:rsid w:val="00FD28FA"/>
    <w:rsid w:val="00FE6F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rules v:ext="edit">
        <o:r id="V:Rule2" type="connector" idref="#_x0000_s1054"/>
        <o:r id="V:Rule3" type="connector" idref="#_x0000_s1055"/>
        <o:r id="V:Rule5" type="connector" idref="#_x0000_s1057"/>
        <o:r id="V:Rule7" type="connector" idref="#_x0000_s1058"/>
        <o:r id="V:Rule15" type="arc" idref="#_x0000_s1064"/>
        <o:r id="V:Rule17" type="connector" idref="#_x0000_s1066"/>
        <o:r id="V:Rule19" type="connector" idref="#_x0000_s1076"/>
        <o:r id="V:Rule20" type="connector" idref="#_x0000_s1077"/>
      </o:rules>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364"/>
    <w:pPr>
      <w:widowControl w:val="0"/>
      <w:suppressAutoHyphens/>
    </w:pPr>
    <w:rPr>
      <w:rFonts w:eastAsia="Droid Sans Fallback" w:cs="FreeSans"/>
      <w:kern w:val="1"/>
      <w:sz w:val="24"/>
      <w:szCs w:val="24"/>
      <w:lang w:val="en-US" w:eastAsia="zh-CN" w:bidi="hi-IN"/>
    </w:rPr>
  </w:style>
  <w:style w:type="paragraph" w:styleId="Titolo1">
    <w:name w:val="heading 1"/>
    <w:basedOn w:val="Heading"/>
    <w:next w:val="Corpodeltesto1"/>
    <w:qFormat/>
    <w:rsid w:val="009B7364"/>
    <w:pPr>
      <w:numPr>
        <w:numId w:val="1"/>
      </w:numPr>
      <w:outlineLvl w:val="0"/>
    </w:pPr>
    <w:rPr>
      <w:b/>
      <w:bCs/>
      <w:sz w:val="36"/>
      <w:szCs w:val="31"/>
    </w:rPr>
  </w:style>
  <w:style w:type="paragraph" w:styleId="Titolo2">
    <w:name w:val="heading 2"/>
    <w:basedOn w:val="Heading"/>
    <w:next w:val="Corpodeltesto1"/>
    <w:qFormat/>
    <w:rsid w:val="009B7364"/>
    <w:pPr>
      <w:numPr>
        <w:ilvl w:val="1"/>
        <w:numId w:val="1"/>
      </w:numPr>
      <w:spacing w:before="200"/>
      <w:outlineLvl w:val="1"/>
    </w:pPr>
    <w:rPr>
      <w:b/>
      <w:bCs/>
      <w:sz w:val="32"/>
      <w:szCs w:val="28"/>
    </w:rPr>
  </w:style>
  <w:style w:type="paragraph" w:styleId="Titolo3">
    <w:name w:val="heading 3"/>
    <w:basedOn w:val="Heading"/>
    <w:next w:val="Corpodeltesto1"/>
    <w:qFormat/>
    <w:rsid w:val="009B7364"/>
    <w:pPr>
      <w:numPr>
        <w:ilvl w:val="2"/>
        <w:numId w:val="1"/>
      </w:numPr>
      <w:spacing w:before="140"/>
      <w:outlineLvl w:val="2"/>
    </w:pPr>
    <w:rPr>
      <w:b/>
      <w:color w:val="000000"/>
      <w:sz w:val="24"/>
      <w:szCs w:val="28"/>
    </w:rPr>
  </w:style>
  <w:style w:type="paragraph" w:styleId="Titolo4">
    <w:name w:val="heading 4"/>
    <w:basedOn w:val="Heading"/>
    <w:next w:val="Corpodeltesto1"/>
    <w:qFormat/>
    <w:rsid w:val="009B7364"/>
    <w:pPr>
      <w:numPr>
        <w:ilvl w:val="3"/>
        <w:numId w:val="1"/>
      </w:numPr>
      <w:spacing w:before="120"/>
      <w:outlineLvl w:val="3"/>
    </w:pPr>
    <w:rPr>
      <w:b/>
      <w:bCs/>
      <w:i/>
      <w:iCs/>
      <w:color w:val="80808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B7364"/>
    <w:rPr>
      <w:color w:val="000080"/>
      <w:u w:val="single"/>
    </w:rPr>
  </w:style>
  <w:style w:type="character" w:styleId="Enfasigrassetto">
    <w:name w:val="Strong"/>
    <w:qFormat/>
    <w:rsid w:val="009B7364"/>
    <w:rPr>
      <w:b/>
      <w:bCs/>
    </w:rPr>
  </w:style>
  <w:style w:type="character" w:customStyle="1" w:styleId="Bullets">
    <w:name w:val="Bullets"/>
    <w:rsid w:val="009B7364"/>
    <w:rPr>
      <w:rFonts w:ascii="OpenSymbol" w:eastAsia="OpenSymbol" w:hAnsi="OpenSymbol" w:cs="OpenSymbol"/>
    </w:rPr>
  </w:style>
  <w:style w:type="character" w:styleId="Enfasicorsivo">
    <w:name w:val="Emphasis"/>
    <w:qFormat/>
    <w:rsid w:val="009B7364"/>
    <w:rPr>
      <w:i/>
      <w:iCs/>
    </w:rPr>
  </w:style>
  <w:style w:type="character" w:customStyle="1" w:styleId="SourceText">
    <w:name w:val="Source Text"/>
    <w:rsid w:val="009B7364"/>
    <w:rPr>
      <w:rFonts w:ascii="Liberation Mono" w:eastAsia="Courier New" w:hAnsi="Liberation Mono" w:cs="Liberation Mono"/>
    </w:rPr>
  </w:style>
  <w:style w:type="character" w:customStyle="1" w:styleId="FootnoteCharacters">
    <w:name w:val="Footnote Characters"/>
    <w:rsid w:val="009B7364"/>
  </w:style>
  <w:style w:type="character" w:styleId="Rimandonotaapidipagina">
    <w:name w:val="footnote reference"/>
    <w:rsid w:val="009B7364"/>
    <w:rPr>
      <w:vertAlign w:val="superscript"/>
    </w:rPr>
  </w:style>
  <w:style w:type="character" w:customStyle="1" w:styleId="Teletype">
    <w:name w:val="Teletype"/>
    <w:rsid w:val="009B7364"/>
    <w:rPr>
      <w:rFonts w:ascii="Liberation Mono" w:eastAsia="Courier New" w:hAnsi="Liberation Mono" w:cs="Liberation Mono"/>
    </w:rPr>
  </w:style>
  <w:style w:type="character" w:customStyle="1" w:styleId="NumberingSymbols">
    <w:name w:val="Numbering Symbols"/>
    <w:rsid w:val="009B7364"/>
  </w:style>
  <w:style w:type="character" w:styleId="Rimandonotadichiusura">
    <w:name w:val="endnote reference"/>
    <w:rsid w:val="009B7364"/>
    <w:rPr>
      <w:vertAlign w:val="superscript"/>
    </w:rPr>
  </w:style>
  <w:style w:type="character" w:customStyle="1" w:styleId="EndnoteCharacters">
    <w:name w:val="Endnote Characters"/>
    <w:rsid w:val="009B7364"/>
  </w:style>
  <w:style w:type="paragraph" w:customStyle="1" w:styleId="Heading">
    <w:name w:val="Heading"/>
    <w:basedOn w:val="Normale"/>
    <w:next w:val="Corpodeltesto1"/>
    <w:rsid w:val="009B7364"/>
    <w:pPr>
      <w:keepNext/>
      <w:spacing w:before="240" w:after="120"/>
    </w:pPr>
    <w:rPr>
      <w:sz w:val="28"/>
    </w:rPr>
  </w:style>
  <w:style w:type="paragraph" w:customStyle="1" w:styleId="Corpodeltesto1">
    <w:name w:val="Corpo del testo1"/>
    <w:basedOn w:val="Normale"/>
    <w:rsid w:val="009B7364"/>
    <w:pPr>
      <w:tabs>
        <w:tab w:val="center" w:pos="0"/>
        <w:tab w:val="center" w:pos="4252"/>
        <w:tab w:val="right" w:pos="8504"/>
      </w:tabs>
      <w:spacing w:after="140" w:line="288" w:lineRule="auto"/>
      <w:jc w:val="both"/>
    </w:pPr>
  </w:style>
  <w:style w:type="paragraph" w:styleId="Elenco">
    <w:name w:val="List"/>
    <w:basedOn w:val="Corpodeltesto1"/>
    <w:rsid w:val="009B7364"/>
  </w:style>
  <w:style w:type="paragraph" w:styleId="Didascalia">
    <w:name w:val="caption"/>
    <w:basedOn w:val="Normale"/>
    <w:qFormat/>
    <w:rsid w:val="009B7364"/>
    <w:pPr>
      <w:suppressLineNumbers/>
      <w:spacing w:before="120" w:after="120"/>
    </w:pPr>
    <w:rPr>
      <w:i/>
      <w:iCs/>
    </w:rPr>
  </w:style>
  <w:style w:type="paragraph" w:customStyle="1" w:styleId="Index">
    <w:name w:val="Index"/>
    <w:basedOn w:val="Normale"/>
    <w:rsid w:val="009B7364"/>
    <w:pPr>
      <w:suppressLineNumbers/>
    </w:pPr>
  </w:style>
  <w:style w:type="paragraph" w:customStyle="1" w:styleId="Quotations">
    <w:name w:val="Quotations"/>
    <w:basedOn w:val="Normale"/>
    <w:rsid w:val="009B7364"/>
    <w:pPr>
      <w:spacing w:after="283"/>
      <w:ind w:left="567" w:right="567"/>
    </w:pPr>
  </w:style>
  <w:style w:type="paragraph" w:styleId="Titolo">
    <w:name w:val="Title"/>
    <w:basedOn w:val="Heading"/>
    <w:next w:val="Corpodeltesto1"/>
    <w:qFormat/>
    <w:rsid w:val="009B7364"/>
    <w:pPr>
      <w:jc w:val="center"/>
    </w:pPr>
    <w:rPr>
      <w:b/>
      <w:bCs/>
      <w:sz w:val="56"/>
      <w:szCs w:val="56"/>
    </w:rPr>
  </w:style>
  <w:style w:type="paragraph" w:styleId="Sottotitolo">
    <w:name w:val="Subtitle"/>
    <w:basedOn w:val="Heading"/>
    <w:next w:val="Corpodeltesto1"/>
    <w:qFormat/>
    <w:rsid w:val="009B7364"/>
    <w:pPr>
      <w:spacing w:before="60"/>
      <w:jc w:val="center"/>
    </w:pPr>
    <w:rPr>
      <w:sz w:val="36"/>
      <w:szCs w:val="36"/>
    </w:rPr>
  </w:style>
  <w:style w:type="paragraph" w:styleId="Intestazione">
    <w:name w:val="header"/>
    <w:basedOn w:val="Normale"/>
    <w:rsid w:val="009B7364"/>
    <w:pPr>
      <w:suppressLineNumbers/>
      <w:tabs>
        <w:tab w:val="center" w:pos="4986"/>
        <w:tab w:val="right" w:pos="9972"/>
      </w:tabs>
    </w:pPr>
  </w:style>
  <w:style w:type="paragraph" w:styleId="Primorientrocorpodeltesto">
    <w:name w:val="Body Text First Indent"/>
    <w:basedOn w:val="Corpodeltesto1"/>
    <w:rsid w:val="009B7364"/>
  </w:style>
  <w:style w:type="paragraph" w:customStyle="1" w:styleId="HangingIndent">
    <w:name w:val="Hanging Indent"/>
    <w:basedOn w:val="Corpodeltesto1"/>
    <w:rsid w:val="009B7364"/>
    <w:pPr>
      <w:tabs>
        <w:tab w:val="clear" w:pos="4252"/>
        <w:tab w:val="clear" w:pos="8504"/>
        <w:tab w:val="left" w:pos="0"/>
      </w:tabs>
    </w:pPr>
  </w:style>
  <w:style w:type="paragraph" w:customStyle="1" w:styleId="TableContents">
    <w:name w:val="Table Contents"/>
    <w:basedOn w:val="Normale"/>
    <w:rsid w:val="009B7364"/>
    <w:pPr>
      <w:suppressLineNumbers/>
    </w:pPr>
  </w:style>
  <w:style w:type="paragraph" w:customStyle="1" w:styleId="PreformattedText">
    <w:name w:val="Preformatted Text"/>
    <w:basedOn w:val="Normale"/>
    <w:rsid w:val="009B7364"/>
    <w:rPr>
      <w:rFonts w:ascii="Liberation Mono" w:eastAsia="Courier New" w:hAnsi="Liberation Mono" w:cs="Liberation Mono"/>
      <w:sz w:val="20"/>
      <w:szCs w:val="20"/>
    </w:rPr>
  </w:style>
  <w:style w:type="paragraph" w:styleId="Testonotaapidipagina">
    <w:name w:val="footnote text"/>
    <w:basedOn w:val="Normale"/>
    <w:rsid w:val="009B7364"/>
    <w:pPr>
      <w:suppressLineNumbers/>
      <w:ind w:left="339" w:hanging="339"/>
    </w:pPr>
    <w:rPr>
      <w:sz w:val="20"/>
      <w:szCs w:val="20"/>
    </w:rPr>
  </w:style>
  <w:style w:type="paragraph" w:customStyle="1" w:styleId="FrameContents">
    <w:name w:val="Frame Contents"/>
    <w:basedOn w:val="Normale"/>
    <w:rsid w:val="009B7364"/>
  </w:style>
  <w:style w:type="paragraph" w:styleId="Pidipagina">
    <w:name w:val="footer"/>
    <w:basedOn w:val="Normale"/>
    <w:link w:val="PidipaginaCarattere"/>
    <w:uiPriority w:val="99"/>
    <w:unhideWhenUsed/>
    <w:rsid w:val="00056A2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056A29"/>
    <w:rPr>
      <w:rFonts w:eastAsia="Droid Sans Fallback" w:cs="Mangal"/>
      <w:kern w:val="1"/>
      <w:sz w:val="24"/>
      <w:szCs w:val="21"/>
      <w:lang w:val="en-US" w:eastAsia="zh-CN" w:bidi="hi-IN"/>
    </w:rPr>
  </w:style>
  <w:style w:type="character" w:styleId="Testosegnaposto">
    <w:name w:val="Placeholder Text"/>
    <w:basedOn w:val="Carpredefinitoparagrafo"/>
    <w:uiPriority w:val="99"/>
    <w:semiHidden/>
    <w:rsid w:val="006A09E4"/>
    <w:rPr>
      <w:color w:val="808080"/>
    </w:rPr>
  </w:style>
  <w:style w:type="paragraph" w:styleId="Testofumetto">
    <w:name w:val="Balloon Text"/>
    <w:basedOn w:val="Normale"/>
    <w:link w:val="TestofumettoCarattere"/>
    <w:uiPriority w:val="99"/>
    <w:semiHidden/>
    <w:unhideWhenUsed/>
    <w:rsid w:val="006A09E4"/>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A09E4"/>
    <w:rPr>
      <w:rFonts w:ascii="Tahoma" w:eastAsia="Droid Sans Fallback" w:hAnsi="Tahoma" w:cs="Mangal"/>
      <w:kern w:val="1"/>
      <w:sz w:val="16"/>
      <w:szCs w:val="14"/>
      <w:lang w:val="en-US" w:eastAsia="zh-CN" w:bidi="hi-IN"/>
    </w:rPr>
  </w:style>
  <w:style w:type="paragraph" w:styleId="Paragrafoelenco">
    <w:name w:val="List Paragraph"/>
    <w:basedOn w:val="Normale"/>
    <w:uiPriority w:val="34"/>
    <w:qFormat/>
    <w:rsid w:val="00D9201D"/>
    <w:pPr>
      <w:ind w:left="720"/>
      <w:contextualSpacing/>
    </w:pPr>
    <w:rPr>
      <w:rFonts w:cs="Mangal"/>
      <w:szCs w:val="21"/>
    </w:rPr>
  </w:style>
  <w:style w:type="paragraph" w:styleId="Corpodeltesto">
    <w:name w:val="Body Text"/>
    <w:basedOn w:val="Normale"/>
    <w:link w:val="CorpodeltestoCarattere"/>
    <w:uiPriority w:val="99"/>
    <w:semiHidden/>
    <w:unhideWhenUsed/>
    <w:rsid w:val="00765CEC"/>
    <w:pPr>
      <w:spacing w:after="120"/>
    </w:pPr>
    <w:rPr>
      <w:rFonts w:cs="Mangal"/>
      <w:szCs w:val="21"/>
    </w:rPr>
  </w:style>
  <w:style w:type="character" w:customStyle="1" w:styleId="CorpodeltestoCarattere">
    <w:name w:val="Corpo del testo Carattere"/>
    <w:basedOn w:val="Carpredefinitoparagrafo"/>
    <w:link w:val="Corpodeltesto"/>
    <w:uiPriority w:val="99"/>
    <w:semiHidden/>
    <w:rsid w:val="00765CEC"/>
    <w:rPr>
      <w:rFonts w:eastAsia="Droid Sans Fallback" w:cs="Mangal"/>
      <w:kern w:val="1"/>
      <w:sz w:val="24"/>
      <w:szCs w:val="21"/>
      <w:lang w:val="en-US" w:eastAsia="zh-CN" w:bidi="hi-IN"/>
    </w:rPr>
  </w:style>
  <w:style w:type="paragraph" w:styleId="NormaleWeb">
    <w:name w:val="Normal (Web)"/>
    <w:basedOn w:val="Normale"/>
    <w:uiPriority w:val="99"/>
    <w:unhideWhenUsed/>
    <w:rsid w:val="005F5FEB"/>
    <w:pPr>
      <w:widowControl/>
      <w:suppressAutoHyphens w:val="0"/>
      <w:spacing w:before="100" w:beforeAutospacing="1" w:after="100" w:afterAutospacing="1"/>
    </w:pPr>
    <w:rPr>
      <w:rFonts w:eastAsia="Times New Roman" w:cs="Times New Roman"/>
      <w:kern w:val="0"/>
      <w:lang w:val="it-IT" w:eastAsia="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Droid Sans Fallback" w:cs="FreeSans"/>
      <w:kern w:val="1"/>
      <w:sz w:val="24"/>
      <w:szCs w:val="24"/>
      <w:lang w:val="en-US" w:eastAsia="zh-CN" w:bidi="hi-IN"/>
    </w:rPr>
  </w:style>
  <w:style w:type="paragraph" w:styleId="Titolo1">
    <w:name w:val="heading 1"/>
    <w:basedOn w:val="Heading"/>
    <w:next w:val="Corpodeltesto"/>
    <w:qFormat/>
    <w:pPr>
      <w:numPr>
        <w:numId w:val="1"/>
      </w:numPr>
      <w:outlineLvl w:val="0"/>
    </w:pPr>
    <w:rPr>
      <w:b/>
      <w:bCs/>
      <w:sz w:val="36"/>
      <w:szCs w:val="31"/>
    </w:rPr>
  </w:style>
  <w:style w:type="paragraph" w:styleId="Titolo2">
    <w:name w:val="heading 2"/>
    <w:basedOn w:val="Heading"/>
    <w:next w:val="Corpodeltesto"/>
    <w:qFormat/>
    <w:pPr>
      <w:numPr>
        <w:ilvl w:val="1"/>
        <w:numId w:val="1"/>
      </w:numPr>
      <w:spacing w:before="200"/>
      <w:outlineLvl w:val="1"/>
    </w:pPr>
    <w:rPr>
      <w:b/>
      <w:bCs/>
      <w:sz w:val="32"/>
      <w:szCs w:val="28"/>
    </w:rPr>
  </w:style>
  <w:style w:type="paragraph" w:styleId="Titolo3">
    <w:name w:val="heading 3"/>
    <w:basedOn w:val="Heading"/>
    <w:next w:val="Corpodeltesto"/>
    <w:qFormat/>
    <w:pPr>
      <w:numPr>
        <w:ilvl w:val="2"/>
        <w:numId w:val="1"/>
      </w:numPr>
      <w:spacing w:before="140"/>
      <w:outlineLvl w:val="2"/>
    </w:pPr>
    <w:rPr>
      <w:b/>
      <w:color w:val="000000"/>
      <w:sz w:val="24"/>
      <w:szCs w:val="28"/>
    </w:rPr>
  </w:style>
  <w:style w:type="paragraph" w:styleId="Titolo4">
    <w:name w:val="heading 4"/>
    <w:basedOn w:val="Heading"/>
    <w:next w:val="Corpodeltesto"/>
    <w:qFormat/>
    <w:pPr>
      <w:numPr>
        <w:ilvl w:val="3"/>
        <w:numId w:val="1"/>
      </w:numPr>
      <w:spacing w:before="120"/>
      <w:outlineLvl w:val="3"/>
    </w:pPr>
    <w:rPr>
      <w:b/>
      <w:bCs/>
      <w:i/>
      <w:iCs/>
      <w:color w:val="80808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Enfasigrassetto">
    <w:name w:val="Strong"/>
    <w:qFormat/>
    <w:rPr>
      <w:b/>
      <w:bCs/>
    </w:rPr>
  </w:style>
  <w:style w:type="character" w:customStyle="1" w:styleId="Bullets">
    <w:name w:val="Bullets"/>
    <w:rPr>
      <w:rFonts w:ascii="OpenSymbol" w:eastAsia="OpenSymbol" w:hAnsi="OpenSymbol" w:cs="OpenSymbol"/>
    </w:rPr>
  </w:style>
  <w:style w:type="character" w:styleId="Enfasicorsivo">
    <w:name w:val="Emphasis"/>
    <w:qFormat/>
    <w:rPr>
      <w:i/>
      <w:iCs/>
    </w:rPr>
  </w:style>
  <w:style w:type="character" w:customStyle="1" w:styleId="SourceText">
    <w:name w:val="Source Text"/>
    <w:rPr>
      <w:rFonts w:ascii="Liberation Mono" w:eastAsia="Courier New" w:hAnsi="Liberation Mono" w:cs="Liberation Mono"/>
    </w:rPr>
  </w:style>
  <w:style w:type="character" w:customStyle="1" w:styleId="FootnoteCharacters">
    <w:name w:val="Footnote Characters"/>
  </w:style>
  <w:style w:type="character" w:styleId="Rimandonotaapidipagina">
    <w:name w:val="footnote reference"/>
    <w:rPr>
      <w:vertAlign w:val="superscript"/>
    </w:rPr>
  </w:style>
  <w:style w:type="character" w:customStyle="1" w:styleId="Teletype">
    <w:name w:val="Teletype"/>
    <w:rPr>
      <w:rFonts w:ascii="Liberation Mono" w:eastAsia="Courier New" w:hAnsi="Liberation Mono" w:cs="Liberation Mono"/>
    </w:rPr>
  </w:style>
  <w:style w:type="character" w:customStyle="1" w:styleId="NumberingSymbols">
    <w:name w:val="Numbering Symbols"/>
  </w:style>
  <w:style w:type="character" w:styleId="Rimandonotadichiusura">
    <w:name w:val="endnote reference"/>
    <w:rPr>
      <w:vertAlign w:val="superscript"/>
    </w:rPr>
  </w:style>
  <w:style w:type="character" w:customStyle="1" w:styleId="EndnoteCharacters">
    <w:name w:val="Endnote Characters"/>
  </w:style>
  <w:style w:type="paragraph" w:customStyle="1" w:styleId="Heading">
    <w:name w:val="Heading"/>
    <w:basedOn w:val="Normale"/>
    <w:next w:val="Corpodeltesto"/>
    <w:pPr>
      <w:keepNext/>
      <w:spacing w:before="240" w:after="120"/>
    </w:pPr>
    <w:rPr>
      <w:sz w:val="28"/>
    </w:rPr>
  </w:style>
  <w:style w:type="paragraph" w:customStyle="1" w:styleId="Corpodeltesto">
    <w:name w:val="Corpo del testo"/>
    <w:basedOn w:val="Normale"/>
    <w:pPr>
      <w:tabs>
        <w:tab w:val="center" w:pos="0"/>
        <w:tab w:val="center" w:pos="4252"/>
        <w:tab w:val="right" w:pos="8504"/>
      </w:tabs>
      <w:spacing w:after="140" w:line="288" w:lineRule="auto"/>
      <w:jc w:val="both"/>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ex">
    <w:name w:val="Index"/>
    <w:basedOn w:val="Normale"/>
    <w:pPr>
      <w:suppressLineNumbers/>
    </w:pPr>
  </w:style>
  <w:style w:type="paragraph" w:customStyle="1" w:styleId="Quotations">
    <w:name w:val="Quotations"/>
    <w:basedOn w:val="Normale"/>
    <w:pPr>
      <w:spacing w:after="283"/>
      <w:ind w:left="567" w:right="567"/>
    </w:pPr>
  </w:style>
  <w:style w:type="paragraph" w:styleId="Titolo">
    <w:name w:val="Title"/>
    <w:basedOn w:val="Heading"/>
    <w:next w:val="Corpodeltesto"/>
    <w:qFormat/>
    <w:pPr>
      <w:jc w:val="center"/>
    </w:pPr>
    <w:rPr>
      <w:b/>
      <w:bCs/>
      <w:sz w:val="56"/>
      <w:szCs w:val="56"/>
    </w:rPr>
  </w:style>
  <w:style w:type="paragraph" w:styleId="Sottotitolo">
    <w:name w:val="Subtitle"/>
    <w:basedOn w:val="Heading"/>
    <w:next w:val="Corpodeltesto"/>
    <w:qFormat/>
    <w:pPr>
      <w:spacing w:before="60"/>
      <w:jc w:val="center"/>
    </w:pPr>
    <w:rPr>
      <w:sz w:val="36"/>
      <w:szCs w:val="36"/>
    </w:rPr>
  </w:style>
  <w:style w:type="paragraph" w:styleId="Intestazione">
    <w:name w:val="header"/>
    <w:basedOn w:val="Normale"/>
    <w:pPr>
      <w:suppressLineNumbers/>
      <w:tabs>
        <w:tab w:val="center" w:pos="4986"/>
        <w:tab w:val="right" w:pos="9972"/>
      </w:tabs>
    </w:pPr>
  </w:style>
  <w:style w:type="paragraph" w:styleId="Primorientrocorpodeltesto">
    <w:name w:val="Body Text First Indent"/>
    <w:basedOn w:val="Corpodeltesto"/>
  </w:style>
  <w:style w:type="paragraph" w:customStyle="1" w:styleId="HangingIndent">
    <w:name w:val="Hanging Indent"/>
    <w:basedOn w:val="Corpodeltesto"/>
    <w:pPr>
      <w:tabs>
        <w:tab w:val="clear" w:pos="4252"/>
        <w:tab w:val="clear" w:pos="8504"/>
        <w:tab w:val="left" w:pos="0"/>
      </w:tabs>
    </w:pPr>
  </w:style>
  <w:style w:type="paragraph" w:customStyle="1" w:styleId="TableContents">
    <w:name w:val="Table Contents"/>
    <w:basedOn w:val="Normale"/>
    <w:pPr>
      <w:suppressLineNumbers/>
    </w:pPr>
  </w:style>
  <w:style w:type="paragraph" w:customStyle="1" w:styleId="PreformattedText">
    <w:name w:val="Preformatted Text"/>
    <w:basedOn w:val="Normale"/>
    <w:rPr>
      <w:rFonts w:ascii="Liberation Mono" w:eastAsia="Courier New" w:hAnsi="Liberation Mono" w:cs="Liberation Mono"/>
      <w:sz w:val="20"/>
      <w:szCs w:val="20"/>
    </w:rPr>
  </w:style>
  <w:style w:type="paragraph" w:styleId="Testonotaapidipagina">
    <w:name w:val="footnote text"/>
    <w:basedOn w:val="Normale"/>
    <w:pPr>
      <w:suppressLineNumbers/>
      <w:ind w:left="339" w:hanging="339"/>
    </w:pPr>
    <w:rPr>
      <w:sz w:val="20"/>
      <w:szCs w:val="20"/>
    </w:rPr>
  </w:style>
  <w:style w:type="paragraph" w:customStyle="1" w:styleId="FrameContents">
    <w:name w:val="Frame Contents"/>
    <w:basedOn w:val="Normale"/>
  </w:style>
  <w:style w:type="paragraph" w:styleId="Pidipagina">
    <w:name w:val="footer"/>
    <w:basedOn w:val="Normale"/>
    <w:link w:val="PidipaginaCarattere"/>
    <w:uiPriority w:val="99"/>
    <w:unhideWhenUsed/>
    <w:rsid w:val="00056A29"/>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056A29"/>
    <w:rPr>
      <w:rFonts w:eastAsia="Droid Sans Fallback" w:cs="Mangal"/>
      <w:kern w:val="1"/>
      <w:sz w:val="24"/>
      <w:szCs w:val="21"/>
      <w:lang w:val="en-US" w:eastAsia="zh-CN" w:bidi="hi-IN"/>
    </w:rPr>
  </w:style>
  <w:style w:type="character" w:styleId="Testosegnaposto">
    <w:name w:val="Placeholder Text"/>
    <w:basedOn w:val="Carpredefinitoparagrafo"/>
    <w:uiPriority w:val="99"/>
    <w:semiHidden/>
    <w:rsid w:val="006A09E4"/>
    <w:rPr>
      <w:color w:val="808080"/>
    </w:rPr>
  </w:style>
  <w:style w:type="paragraph" w:styleId="Testofumetto">
    <w:name w:val="Balloon Text"/>
    <w:basedOn w:val="Normale"/>
    <w:link w:val="TestofumettoCarattere"/>
    <w:uiPriority w:val="99"/>
    <w:semiHidden/>
    <w:unhideWhenUsed/>
    <w:rsid w:val="006A09E4"/>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6A09E4"/>
    <w:rPr>
      <w:rFonts w:ascii="Tahoma" w:eastAsia="Droid Sans Fallback" w:hAnsi="Tahoma" w:cs="Mangal"/>
      <w:kern w:val="1"/>
      <w:sz w:val="16"/>
      <w:szCs w:val="14"/>
      <w:lang w:val="en-US" w:eastAsia="zh-CN" w:bidi="hi-IN"/>
    </w:rPr>
  </w:style>
  <w:style w:type="paragraph" w:styleId="Paragrafoelenco">
    <w:name w:val="List Paragraph"/>
    <w:basedOn w:val="Normale"/>
    <w:uiPriority w:val="34"/>
    <w:qFormat/>
    <w:rsid w:val="00D9201D"/>
    <w:pPr>
      <w:ind w:left="720"/>
      <w:contextualSpacing/>
    </w:pPr>
    <w:rPr>
      <w:rFonts w:cs="Mangal"/>
      <w:szCs w:val="21"/>
    </w:rPr>
  </w:style>
  <w:style w:type="paragraph" w:styleId="Corpotesto">
    <w:name w:val="Body Text"/>
    <w:basedOn w:val="Normale"/>
    <w:link w:val="CorpotestoCarattere"/>
    <w:uiPriority w:val="99"/>
    <w:semiHidden/>
    <w:unhideWhenUsed/>
    <w:rsid w:val="00765CEC"/>
    <w:pPr>
      <w:spacing w:after="120"/>
    </w:pPr>
    <w:rPr>
      <w:rFonts w:cs="Mangal"/>
      <w:szCs w:val="21"/>
    </w:rPr>
  </w:style>
  <w:style w:type="character" w:customStyle="1" w:styleId="CorpotestoCarattere">
    <w:name w:val="Corpo testo Carattere"/>
    <w:basedOn w:val="Carpredefinitoparagrafo"/>
    <w:link w:val="Corpotesto"/>
    <w:uiPriority w:val="99"/>
    <w:semiHidden/>
    <w:rsid w:val="00765CEC"/>
    <w:rPr>
      <w:rFonts w:eastAsia="Droid Sans Fallback" w:cs="Mangal"/>
      <w:kern w:val="1"/>
      <w:sz w:val="24"/>
      <w:szCs w:val="21"/>
      <w:lang w:val="en-US" w:eastAsia="zh-CN" w:bidi="hi-IN"/>
    </w:rPr>
  </w:style>
</w:styles>
</file>

<file path=word/webSettings.xml><?xml version="1.0" encoding="utf-8"?>
<w:webSettings xmlns:r="http://schemas.openxmlformats.org/officeDocument/2006/relationships" xmlns:w="http://schemas.openxmlformats.org/wordprocessingml/2006/main">
  <w:divs>
    <w:div w:id="4113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m.ing.unimo.it/dokuwiki/_detail/wikitelaio2016/gr6intromaximab1.png?id=wikitelaio2016:maxima_telaietto_b"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D413-8319-490C-B8E7-7374A730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1445</Words>
  <Characters>8241</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UNIMORE</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studenti</dc:creator>
  <cp:lastModifiedBy>Antonio Quaratino</cp:lastModifiedBy>
  <cp:revision>6</cp:revision>
  <cp:lastPrinted>2017-05-22T21:45:00Z</cp:lastPrinted>
  <dcterms:created xsi:type="dcterms:W3CDTF">2017-05-22T19:58:00Z</dcterms:created>
  <dcterms:modified xsi:type="dcterms:W3CDTF">2017-05-22T21:51:00Z</dcterms:modified>
</cp:coreProperties>
</file>